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6EDF" w14:textId="6FB11582" w:rsidR="001D27E7" w:rsidRPr="00850E91" w:rsidRDefault="001D27E7" w:rsidP="00176908">
      <w:pPr>
        <w:spacing w:line="320" w:lineRule="atLeast"/>
        <w:jc w:val="center"/>
        <w:rPr>
          <w:rFonts w:ascii="Trebuchet MS" w:hAnsi="Trebuchet MS" w:cs="Arial"/>
          <w:b/>
          <w:bCs/>
          <w:sz w:val="24"/>
          <w:szCs w:val="24"/>
        </w:rPr>
      </w:pPr>
      <w:r w:rsidRPr="00850E91">
        <w:rPr>
          <w:rFonts w:ascii="Trebuchet MS" w:hAnsi="Trebuchet MS" w:cs="Arial"/>
          <w:b/>
          <w:bCs/>
          <w:sz w:val="24"/>
          <w:szCs w:val="24"/>
        </w:rPr>
        <w:t xml:space="preserve">ΑΝΑΚΟΙΝΩΣΗ ΕΓΓΡΑΦΗΣ </w:t>
      </w:r>
    </w:p>
    <w:p w14:paraId="61301683" w14:textId="11E63205" w:rsidR="001D27E7" w:rsidRPr="00850E91" w:rsidRDefault="001D27E7" w:rsidP="00176908">
      <w:pPr>
        <w:spacing w:line="320" w:lineRule="atLeast"/>
        <w:jc w:val="center"/>
        <w:rPr>
          <w:rFonts w:ascii="Trebuchet MS" w:hAnsi="Trebuchet MS" w:cs="Arial"/>
          <w:b/>
          <w:bCs/>
          <w:sz w:val="24"/>
          <w:szCs w:val="24"/>
        </w:rPr>
      </w:pPr>
      <w:r w:rsidRPr="00850E91">
        <w:rPr>
          <w:rFonts w:ascii="Trebuchet MS" w:hAnsi="Trebuchet MS" w:cs="Arial"/>
          <w:b/>
          <w:bCs/>
          <w:sz w:val="24"/>
          <w:szCs w:val="24"/>
        </w:rPr>
        <w:t>των εισαγομένων με την ειδική κατηγορία των Αλλοδαπών-Αλλογενών αποφοίτων λυκείων εκτός ΕΕ και αποφοίτων λυκείων ή αντιστοίχων σχολείων κρατών-μελών της Ε.Ε.</w:t>
      </w:r>
      <w:r w:rsidR="0018450F" w:rsidRPr="00850E91">
        <w:rPr>
          <w:rFonts w:ascii="Trebuchet MS" w:hAnsi="Trebuchet MS" w:cs="Arial"/>
          <w:b/>
          <w:bCs/>
          <w:sz w:val="24"/>
          <w:szCs w:val="24"/>
        </w:rPr>
        <w:t xml:space="preserve"> </w:t>
      </w:r>
      <w:r w:rsidR="003E39CC" w:rsidRPr="00850E91">
        <w:rPr>
          <w:rFonts w:ascii="Trebuchet MS" w:hAnsi="Trebuchet MS" w:cs="Arial"/>
          <w:b/>
          <w:bCs/>
          <w:sz w:val="24"/>
          <w:szCs w:val="24"/>
        </w:rPr>
        <w:t>για το ακαδ.έτος 2022-2023</w:t>
      </w:r>
    </w:p>
    <w:p w14:paraId="03CC09BA" w14:textId="39A993B5" w:rsidR="001D27E7" w:rsidRPr="00850E91" w:rsidRDefault="001D27E7" w:rsidP="00176908">
      <w:pPr>
        <w:spacing w:line="320" w:lineRule="atLeast"/>
        <w:jc w:val="center"/>
        <w:rPr>
          <w:rFonts w:ascii="Trebuchet MS" w:hAnsi="Trebuchet MS" w:cs="Arial"/>
          <w:b/>
          <w:bCs/>
          <w:sz w:val="24"/>
          <w:szCs w:val="24"/>
        </w:rPr>
      </w:pPr>
    </w:p>
    <w:p w14:paraId="365B7507" w14:textId="77777777" w:rsidR="00850E91" w:rsidRDefault="009E0A5F" w:rsidP="00176908">
      <w:pPr>
        <w:spacing w:after="120" w:line="320" w:lineRule="atLeast"/>
        <w:ind w:firstLine="567"/>
        <w:jc w:val="both"/>
        <w:rPr>
          <w:rFonts w:ascii="Trebuchet MS" w:hAnsi="Trebuchet MS" w:cs="Arial"/>
          <w:sz w:val="24"/>
          <w:szCs w:val="24"/>
        </w:rPr>
      </w:pPr>
      <w:r w:rsidRPr="00850E91">
        <w:rPr>
          <w:rFonts w:ascii="Trebuchet MS" w:hAnsi="Trebuchet MS" w:cs="Arial"/>
          <w:sz w:val="24"/>
          <w:szCs w:val="24"/>
        </w:rPr>
        <w:t xml:space="preserve">Σύμφωνα με </w:t>
      </w:r>
      <w:r w:rsidR="00BE5F9C" w:rsidRPr="00850E91">
        <w:rPr>
          <w:rFonts w:ascii="Trebuchet MS" w:hAnsi="Trebuchet MS" w:cs="Arial"/>
          <w:sz w:val="24"/>
          <w:szCs w:val="24"/>
        </w:rPr>
        <w:t xml:space="preserve">τη </w:t>
      </w:r>
      <w:hyperlink r:id="rId7" w:history="1">
        <w:r w:rsidR="00BE5F9C" w:rsidRPr="00850E91">
          <w:rPr>
            <w:rStyle w:val="-"/>
            <w:rFonts w:ascii="Trebuchet MS" w:hAnsi="Trebuchet MS" w:cs="Arial"/>
            <w:sz w:val="24"/>
            <w:szCs w:val="24"/>
          </w:rPr>
          <w:t>σχετική ανακοίνωση</w:t>
        </w:r>
      </w:hyperlink>
      <w:r w:rsidR="00BE5F9C" w:rsidRPr="00850E91">
        <w:rPr>
          <w:rFonts w:ascii="Trebuchet MS" w:hAnsi="Trebuchet MS" w:cs="Arial"/>
          <w:sz w:val="24"/>
          <w:szCs w:val="24"/>
        </w:rPr>
        <w:t xml:space="preserve"> </w:t>
      </w:r>
      <w:r w:rsidRPr="00850E91">
        <w:rPr>
          <w:rFonts w:ascii="Trebuchet MS" w:hAnsi="Trebuchet MS" w:cs="Arial"/>
          <w:sz w:val="24"/>
          <w:szCs w:val="24"/>
        </w:rPr>
        <w:t>του Υπουργείου Παιδείας</w:t>
      </w:r>
      <w:r w:rsidR="00BE5F9C" w:rsidRPr="00850E91">
        <w:rPr>
          <w:rFonts w:ascii="Trebuchet MS" w:hAnsi="Trebuchet MS" w:cs="Arial"/>
          <w:sz w:val="24"/>
          <w:szCs w:val="24"/>
        </w:rPr>
        <w:t xml:space="preserve"> &amp; Θρησκευμάτων</w:t>
      </w:r>
      <w:r w:rsidRPr="00850E91">
        <w:rPr>
          <w:rFonts w:ascii="Trebuchet MS" w:hAnsi="Trebuchet MS" w:cs="Arial"/>
          <w:sz w:val="24"/>
          <w:szCs w:val="24"/>
        </w:rPr>
        <w:t xml:space="preserve">, </w:t>
      </w:r>
      <w:r w:rsidR="00BE5F9C" w:rsidRPr="00850E91">
        <w:rPr>
          <w:rFonts w:ascii="Trebuchet MS" w:hAnsi="Trebuchet MS" w:cs="Arial"/>
          <w:sz w:val="24"/>
          <w:szCs w:val="24"/>
        </w:rPr>
        <w:t>οι εγγραφές των επιτυχόντων θα πραγματοποιηθούν</w:t>
      </w:r>
    </w:p>
    <w:p w14:paraId="6CFBD7F9" w14:textId="0B4F0BE3" w:rsidR="00867F41" w:rsidRDefault="003E39CC" w:rsidP="003C6B12">
      <w:pPr>
        <w:spacing w:after="120" w:line="320" w:lineRule="atLeast"/>
        <w:jc w:val="center"/>
        <w:rPr>
          <w:rFonts w:ascii="Trebuchet MS" w:hAnsi="Trebuchet MS" w:cs="Arial"/>
          <w:b/>
          <w:bCs/>
          <w:sz w:val="24"/>
          <w:szCs w:val="24"/>
        </w:rPr>
      </w:pPr>
      <w:r w:rsidRPr="00850E91">
        <w:rPr>
          <w:rFonts w:ascii="Trebuchet MS" w:hAnsi="Trebuchet MS" w:cs="Arial"/>
          <w:b/>
          <w:bCs/>
          <w:color w:val="FF0000"/>
          <w:sz w:val="24"/>
          <w:szCs w:val="24"/>
          <w:highlight w:val="yellow"/>
        </w:rPr>
        <w:t xml:space="preserve">από </w:t>
      </w:r>
      <w:r w:rsidR="00BE5F9C" w:rsidRPr="00850E91">
        <w:rPr>
          <w:rFonts w:ascii="Trebuchet MS" w:hAnsi="Trebuchet MS" w:cs="Arial"/>
          <w:b/>
          <w:bCs/>
          <w:color w:val="FF0000"/>
          <w:sz w:val="24"/>
          <w:szCs w:val="24"/>
          <w:highlight w:val="yellow"/>
        </w:rPr>
        <w:t>τη</w:t>
      </w:r>
      <w:r w:rsidR="00BE5F9C" w:rsidRPr="00850E91">
        <w:rPr>
          <w:rFonts w:ascii="Trebuchet MS" w:hAnsi="Trebuchet MS" w:cs="Arial"/>
          <w:color w:val="FF0000"/>
          <w:sz w:val="24"/>
          <w:szCs w:val="24"/>
          <w:highlight w:val="yellow"/>
        </w:rPr>
        <w:t xml:space="preserve"> </w:t>
      </w:r>
      <w:r w:rsidRPr="00850E91">
        <w:rPr>
          <w:rFonts w:ascii="Trebuchet MS" w:hAnsi="Trebuchet MS" w:cs="Arial"/>
          <w:b/>
          <w:bCs/>
          <w:color w:val="FF0000"/>
          <w:sz w:val="24"/>
          <w:szCs w:val="24"/>
          <w:highlight w:val="yellow"/>
        </w:rPr>
        <w:t>Δευτέρα 12</w:t>
      </w:r>
      <w:r w:rsidRPr="00850E91">
        <w:rPr>
          <w:rFonts w:ascii="Trebuchet MS" w:hAnsi="Trebuchet MS" w:cs="Arial"/>
          <w:b/>
          <w:bCs/>
          <w:color w:val="FF0000"/>
          <w:sz w:val="24"/>
          <w:szCs w:val="24"/>
        </w:rPr>
        <w:t xml:space="preserve">  </w:t>
      </w:r>
      <w:r w:rsidRPr="00850E91">
        <w:rPr>
          <w:rFonts w:ascii="Trebuchet MS" w:hAnsi="Trebuchet MS" w:cs="Arial"/>
          <w:b/>
          <w:bCs/>
          <w:sz w:val="24"/>
          <w:szCs w:val="24"/>
        </w:rPr>
        <w:t xml:space="preserve">Σεπτεμβρίου </w:t>
      </w:r>
      <w:r w:rsidRPr="00850E91">
        <w:rPr>
          <w:rFonts w:ascii="Trebuchet MS" w:hAnsi="Trebuchet MS" w:cs="Arial"/>
          <w:b/>
          <w:bCs/>
          <w:color w:val="FF0000"/>
          <w:sz w:val="24"/>
          <w:szCs w:val="24"/>
          <w:highlight w:val="yellow"/>
        </w:rPr>
        <w:t xml:space="preserve">έως και </w:t>
      </w:r>
      <w:r w:rsidR="00BE5F9C" w:rsidRPr="00850E91">
        <w:rPr>
          <w:rFonts w:ascii="Trebuchet MS" w:hAnsi="Trebuchet MS" w:cs="Arial"/>
          <w:b/>
          <w:bCs/>
          <w:color w:val="FF0000"/>
          <w:sz w:val="24"/>
          <w:szCs w:val="24"/>
          <w:highlight w:val="yellow"/>
        </w:rPr>
        <w:t xml:space="preserve">τη </w:t>
      </w:r>
      <w:r w:rsidRPr="00850E91">
        <w:rPr>
          <w:rFonts w:ascii="Trebuchet MS" w:hAnsi="Trebuchet MS" w:cs="Arial"/>
          <w:b/>
          <w:bCs/>
          <w:color w:val="FF0000"/>
          <w:sz w:val="24"/>
          <w:szCs w:val="24"/>
          <w:highlight w:val="yellow"/>
        </w:rPr>
        <w:t>Δευτέρα 19</w:t>
      </w:r>
      <w:r w:rsidRPr="00850E91">
        <w:rPr>
          <w:rFonts w:ascii="Trebuchet MS" w:hAnsi="Trebuchet MS" w:cs="Arial"/>
          <w:b/>
          <w:bCs/>
          <w:color w:val="FF0000"/>
          <w:sz w:val="24"/>
          <w:szCs w:val="24"/>
        </w:rPr>
        <w:t xml:space="preserve"> </w:t>
      </w:r>
      <w:r w:rsidRPr="00850E91">
        <w:rPr>
          <w:rFonts w:ascii="Trebuchet MS" w:hAnsi="Trebuchet MS" w:cs="Arial"/>
          <w:b/>
          <w:bCs/>
          <w:sz w:val="24"/>
          <w:szCs w:val="24"/>
        </w:rPr>
        <w:t>Σεπτεμβρίου 2022.</w:t>
      </w:r>
    </w:p>
    <w:p w14:paraId="62BDAE6E" w14:textId="77777777" w:rsidR="00850E91" w:rsidRPr="00850E91" w:rsidRDefault="00850E91" w:rsidP="00850E91">
      <w:pPr>
        <w:spacing w:line="320" w:lineRule="atLeast"/>
        <w:jc w:val="both"/>
        <w:rPr>
          <w:rFonts w:ascii="Trebuchet MS" w:hAnsi="Trebuchet MS"/>
          <w:i/>
          <w:iCs/>
        </w:rPr>
      </w:pPr>
      <w:r w:rsidRPr="00850E91">
        <w:rPr>
          <w:rFonts w:ascii="Trebuchet MS" w:hAnsi="Trebuchet MS"/>
          <w:i/>
          <w:iCs/>
        </w:rPr>
        <w:t xml:space="preserve">Για λόγους εξαιρετικής ανάγκης, όπως παρατεταμένη θεομηνία, σοβαρή ασθένεια, στράτευση ή απουσία στο εξωτερικό, είναι δυνατή η εγγραφή σπουδαστή που καθυστέρησε να εγγραφεί μέσα στις καθορισμένες προθεσμίες, με αιτιολογημένη απόφαση του διοικητικού συμβουλίου του τμήματος Πανεπιστημίου, ύστερα από αίτηση του ενδιαφερόμενου σπουδαστή, η οποία υποβάλλεται σε αποκλειστική προθεσμία τριάντα (30) ημερών από τη λήξη της προθεσμίας εγγραφής και στην οποία εκτίθενται και οι λόγοι της καθυστέρησης. Σπουδαστής που δεν εγγράφηκε ούτε με τη διαδικασία αυτής της παραγράφου χάνει το δικαίωμα εγγραφής για το συγκεκριμένο ακαδημαϊκό έτος καθώς και για τα επόμενα έτη. </w:t>
      </w:r>
    </w:p>
    <w:p w14:paraId="655AAD78" w14:textId="77777777" w:rsidR="00850E91" w:rsidRPr="00850E91" w:rsidRDefault="00850E91" w:rsidP="00176908">
      <w:pPr>
        <w:spacing w:after="120" w:line="320" w:lineRule="atLeast"/>
        <w:ind w:firstLine="567"/>
        <w:jc w:val="both"/>
        <w:rPr>
          <w:rFonts w:ascii="Trebuchet MS" w:hAnsi="Trebuchet MS" w:cs="Arial"/>
          <w:sz w:val="24"/>
          <w:szCs w:val="24"/>
        </w:rPr>
      </w:pPr>
    </w:p>
    <w:p w14:paraId="327DAC2D" w14:textId="77777777" w:rsidR="00E27B8D" w:rsidRPr="00850E91" w:rsidRDefault="00E27B8D" w:rsidP="00176908">
      <w:pPr>
        <w:spacing w:line="320" w:lineRule="atLeast"/>
        <w:ind w:firstLine="567"/>
        <w:jc w:val="both"/>
        <w:rPr>
          <w:rFonts w:ascii="Trebuchet MS" w:hAnsi="Trebuchet MS" w:cs="Arial"/>
          <w:sz w:val="24"/>
          <w:szCs w:val="24"/>
        </w:rPr>
      </w:pPr>
      <w:r w:rsidRPr="00850E91">
        <w:rPr>
          <w:rFonts w:ascii="Trebuchet MS" w:hAnsi="Trebuchet MS" w:cs="Arial"/>
          <w:sz w:val="24"/>
          <w:szCs w:val="24"/>
        </w:rPr>
        <w:t xml:space="preserve">Στις ίδιες ημερομηνίες εγγράφονται </w:t>
      </w:r>
    </w:p>
    <w:p w14:paraId="1A02CBC5" w14:textId="55529346" w:rsidR="00E27B8D" w:rsidRPr="00850E91" w:rsidRDefault="00E27B8D" w:rsidP="00176908">
      <w:pPr>
        <w:pStyle w:val="a8"/>
        <w:numPr>
          <w:ilvl w:val="1"/>
          <w:numId w:val="18"/>
        </w:numPr>
        <w:spacing w:line="320" w:lineRule="atLeast"/>
        <w:jc w:val="both"/>
        <w:rPr>
          <w:rFonts w:ascii="Trebuchet MS" w:hAnsi="Trebuchet MS" w:cs="Arial"/>
          <w:sz w:val="24"/>
          <w:szCs w:val="24"/>
        </w:rPr>
      </w:pPr>
      <w:r w:rsidRPr="00850E91">
        <w:rPr>
          <w:rFonts w:ascii="Trebuchet MS" w:hAnsi="Trebuchet MS" w:cs="Arial"/>
          <w:sz w:val="24"/>
          <w:szCs w:val="24"/>
        </w:rPr>
        <w:t xml:space="preserve">οι εισακτέοι </w:t>
      </w:r>
      <w:r w:rsidRPr="00850E91">
        <w:rPr>
          <w:rFonts w:ascii="Trebuchet MS" w:hAnsi="Trebuchet MS" w:cs="Arial"/>
          <w:b/>
          <w:bCs/>
          <w:sz w:val="24"/>
          <w:szCs w:val="24"/>
        </w:rPr>
        <w:t>των ακαδημαϊκών ετών 2020-2021</w:t>
      </w:r>
      <w:r w:rsidRPr="00850E91">
        <w:rPr>
          <w:rFonts w:ascii="Trebuchet MS" w:hAnsi="Trebuchet MS" w:cs="Arial"/>
          <w:sz w:val="24"/>
          <w:szCs w:val="24"/>
        </w:rPr>
        <w:t xml:space="preserve"> </w:t>
      </w:r>
      <w:r w:rsidR="00BE5F9C" w:rsidRPr="00850E91">
        <w:rPr>
          <w:rFonts w:ascii="Trebuchet MS" w:hAnsi="Trebuchet MS" w:cs="Arial"/>
          <w:sz w:val="24"/>
          <w:szCs w:val="24"/>
        </w:rPr>
        <w:t xml:space="preserve">και </w:t>
      </w:r>
      <w:r w:rsidR="00BE5F9C" w:rsidRPr="00850E91">
        <w:rPr>
          <w:rFonts w:ascii="Trebuchet MS" w:hAnsi="Trebuchet MS" w:cs="Arial"/>
          <w:b/>
          <w:bCs/>
          <w:sz w:val="24"/>
          <w:szCs w:val="24"/>
        </w:rPr>
        <w:t xml:space="preserve">2021-2022 </w:t>
      </w:r>
      <w:r w:rsidRPr="00850E91">
        <w:rPr>
          <w:rFonts w:ascii="Trebuchet MS" w:hAnsi="Trebuchet MS" w:cs="Arial"/>
          <w:sz w:val="24"/>
          <w:szCs w:val="24"/>
        </w:rPr>
        <w:t>που δεν είχαν αποκτήσει τη βεβαίωση ελληνομάθειας</w:t>
      </w:r>
      <w:r w:rsidR="00BE5F9C" w:rsidRPr="00850E91">
        <w:rPr>
          <w:rFonts w:ascii="Trebuchet MS" w:hAnsi="Trebuchet MS" w:cs="Arial"/>
          <w:sz w:val="24"/>
          <w:szCs w:val="24"/>
        </w:rPr>
        <w:t>, εφόσον προηγουμένως έχουν αποκτήσει τη βεβαίωση αυτή</w:t>
      </w:r>
    </w:p>
    <w:p w14:paraId="72A04F97" w14:textId="77777777" w:rsidR="00176908" w:rsidRPr="00850E91" w:rsidRDefault="00BE5F9C" w:rsidP="00176908">
      <w:pPr>
        <w:pStyle w:val="a8"/>
        <w:numPr>
          <w:ilvl w:val="1"/>
          <w:numId w:val="18"/>
        </w:numPr>
        <w:spacing w:after="120" w:line="320" w:lineRule="atLeast"/>
        <w:jc w:val="both"/>
        <w:rPr>
          <w:rFonts w:ascii="Trebuchet MS" w:hAnsi="Trebuchet MS" w:cs="Arial"/>
          <w:b/>
          <w:bCs/>
          <w:sz w:val="24"/>
          <w:szCs w:val="24"/>
        </w:rPr>
      </w:pPr>
      <w:r w:rsidRPr="00850E91">
        <w:rPr>
          <w:rFonts w:ascii="Trebuchet MS" w:hAnsi="Trebuchet MS" w:cs="Arial"/>
          <w:sz w:val="24"/>
          <w:szCs w:val="24"/>
        </w:rPr>
        <w:t xml:space="preserve">οι εισαγόμενοι με κυπριακή καταγωγή που υποχρεούνται να υπηρετήσουν τη θητείας του στην Κύπρο, μετά από την απόλυσή τους από τις τάξεις του στρατού, ύστερα από σχετική βεβαίωση της Κυπριακής Δημοκρατίας (Πιστοποιητικά Στρατολογική Κατάστασης Τύπου «Α» ή Πιστοποιητικά Εκπλήρωσης Θητείας). </w:t>
      </w:r>
    </w:p>
    <w:p w14:paraId="492B4308" w14:textId="78E48A73" w:rsidR="00CA4B39" w:rsidRPr="00850E91" w:rsidRDefault="0023787E" w:rsidP="00176908">
      <w:pPr>
        <w:spacing w:after="120" w:line="320" w:lineRule="atLeast"/>
        <w:ind w:left="360"/>
        <w:jc w:val="both"/>
        <w:rPr>
          <w:rFonts w:ascii="Trebuchet MS" w:hAnsi="Trebuchet MS" w:cs="Arial"/>
          <w:b/>
          <w:bCs/>
          <w:sz w:val="24"/>
          <w:szCs w:val="24"/>
        </w:rPr>
      </w:pPr>
      <w:r w:rsidRPr="00850E91">
        <w:rPr>
          <w:rFonts w:ascii="Trebuchet MS" w:hAnsi="Trebuchet MS" w:cs="Arial"/>
          <w:sz w:val="24"/>
          <w:szCs w:val="24"/>
        </w:rPr>
        <w:t xml:space="preserve">Η εγγραφή θα γίνεται κατόπιν αιτήσεως, συνοδευόμενης από τα δικαιολογητικά </w:t>
      </w:r>
      <w:r w:rsidR="009E0A5F" w:rsidRPr="00850E91">
        <w:rPr>
          <w:rFonts w:ascii="Trebuchet MS" w:hAnsi="Trebuchet MS" w:cs="Arial"/>
          <w:sz w:val="24"/>
          <w:szCs w:val="24"/>
        </w:rPr>
        <w:t>Καλούνται οι</w:t>
      </w:r>
      <w:r w:rsidR="00E27B8D" w:rsidRPr="00850E91">
        <w:rPr>
          <w:rFonts w:ascii="Trebuchet MS" w:hAnsi="Trebuchet MS" w:cs="Arial"/>
          <w:sz w:val="24"/>
          <w:szCs w:val="24"/>
        </w:rPr>
        <w:t xml:space="preserve"> επιτυχόντες</w:t>
      </w:r>
      <w:r w:rsidR="0018450F" w:rsidRPr="00850E91">
        <w:rPr>
          <w:rFonts w:ascii="Trebuchet MS" w:hAnsi="Trebuchet MS" w:cs="Arial"/>
          <w:sz w:val="24"/>
          <w:szCs w:val="24"/>
        </w:rPr>
        <w:t xml:space="preserve">, </w:t>
      </w:r>
      <w:r w:rsidR="009E0A5F" w:rsidRPr="00850E91">
        <w:rPr>
          <w:rFonts w:ascii="Trebuchet MS" w:hAnsi="Trebuchet MS" w:cs="Arial"/>
          <w:sz w:val="24"/>
          <w:szCs w:val="24"/>
        </w:rPr>
        <w:t xml:space="preserve">να στείλουν </w:t>
      </w:r>
      <w:r w:rsidR="001D27E7" w:rsidRPr="00850E91">
        <w:rPr>
          <w:rFonts w:ascii="Trebuchet MS" w:hAnsi="Trebuchet MS" w:cs="Arial"/>
          <w:sz w:val="24"/>
          <w:szCs w:val="24"/>
        </w:rPr>
        <w:t xml:space="preserve"> τα απαιτούμενα δικαιολογητικά </w:t>
      </w:r>
      <w:r w:rsidR="005C4077" w:rsidRPr="00850E91">
        <w:rPr>
          <w:rFonts w:ascii="Trebuchet MS" w:hAnsi="Trebuchet MS" w:cs="Arial"/>
          <w:sz w:val="24"/>
          <w:szCs w:val="24"/>
        </w:rPr>
        <w:t xml:space="preserve">που </w:t>
      </w:r>
      <w:r w:rsidRPr="00850E91">
        <w:rPr>
          <w:rFonts w:ascii="Trebuchet MS" w:hAnsi="Trebuchet MS" w:cs="Arial"/>
          <w:sz w:val="24"/>
          <w:szCs w:val="24"/>
        </w:rPr>
        <w:t>προβλέπονται στο άρθρο 3 της Υ.Α. Φ.151/20049/Β6/2007 (272 Β’)</w:t>
      </w:r>
      <w:r w:rsidR="005C4077" w:rsidRPr="00850E91">
        <w:rPr>
          <w:rFonts w:ascii="Trebuchet MS" w:hAnsi="Trebuchet MS" w:cs="Arial"/>
          <w:sz w:val="24"/>
          <w:szCs w:val="24"/>
        </w:rPr>
        <w:t xml:space="preserve"> </w:t>
      </w:r>
      <w:r w:rsidR="001D27E7" w:rsidRPr="00850E91">
        <w:rPr>
          <w:rFonts w:ascii="Trebuchet MS" w:hAnsi="Trebuchet MS" w:cs="Arial"/>
          <w:sz w:val="24"/>
          <w:szCs w:val="24"/>
        </w:rPr>
        <w:t xml:space="preserve">με συστημένη επιστολή ή με Εταιρεία Ταχυμεταφοράς, </w:t>
      </w:r>
      <w:r w:rsidR="001D27E7" w:rsidRPr="00850E91">
        <w:rPr>
          <w:rFonts w:ascii="Trebuchet MS" w:hAnsi="Trebuchet MS" w:cs="Arial"/>
          <w:b/>
          <w:bCs/>
          <w:sz w:val="24"/>
          <w:szCs w:val="24"/>
        </w:rPr>
        <w:t xml:space="preserve">με ημερομηνία αποστολής έως και </w:t>
      </w:r>
      <w:r w:rsidRPr="00850E91">
        <w:rPr>
          <w:rFonts w:ascii="Trebuchet MS" w:hAnsi="Trebuchet MS" w:cs="Arial"/>
          <w:b/>
          <w:bCs/>
          <w:sz w:val="24"/>
          <w:szCs w:val="24"/>
        </w:rPr>
        <w:t>τη Δευτέρα 19 Σεπτεμβρίου 2022</w:t>
      </w:r>
    </w:p>
    <w:p w14:paraId="57541A55" w14:textId="5E3C44E1" w:rsidR="00CA4B39" w:rsidRPr="00850E91" w:rsidRDefault="00CA4B39" w:rsidP="00176908">
      <w:pPr>
        <w:spacing w:line="320" w:lineRule="atLeast"/>
        <w:jc w:val="both"/>
        <w:rPr>
          <w:rFonts w:ascii="Trebuchet MS" w:hAnsi="Trebuchet MS" w:cs="Arial"/>
          <w:sz w:val="24"/>
          <w:szCs w:val="24"/>
        </w:rPr>
      </w:pPr>
      <w:r w:rsidRPr="00850E91">
        <w:rPr>
          <w:rFonts w:ascii="Trebuchet MS" w:hAnsi="Trebuchet MS" w:cs="Arial"/>
          <w:sz w:val="24"/>
          <w:szCs w:val="24"/>
        </w:rPr>
        <w:t xml:space="preserve">στη Διεύθυνση </w:t>
      </w:r>
    </w:p>
    <w:p w14:paraId="25B32AD0" w14:textId="70C1D6A3" w:rsidR="00CA4B39" w:rsidRPr="00850E91" w:rsidRDefault="00CA4B39" w:rsidP="00176908">
      <w:pPr>
        <w:spacing w:line="320" w:lineRule="atLeast"/>
        <w:jc w:val="both"/>
        <w:rPr>
          <w:rFonts w:ascii="Trebuchet MS" w:hAnsi="Trebuchet MS" w:cs="Arial"/>
          <w:b/>
          <w:bCs/>
          <w:sz w:val="24"/>
          <w:szCs w:val="24"/>
        </w:rPr>
      </w:pPr>
      <w:r w:rsidRPr="00850E91">
        <w:rPr>
          <w:rFonts w:ascii="Trebuchet MS" w:hAnsi="Trebuchet MS" w:cs="Arial"/>
          <w:b/>
          <w:bCs/>
          <w:sz w:val="24"/>
          <w:szCs w:val="24"/>
        </w:rPr>
        <w:t>ΠΑΝΤΕΙΟ ΠΑΝΕΠΙΣΤΗΜΙΟ</w:t>
      </w:r>
    </w:p>
    <w:p w14:paraId="657E35B7" w14:textId="77777777" w:rsidR="00CA4B39" w:rsidRPr="00850E91" w:rsidRDefault="00CA4B39" w:rsidP="00176908">
      <w:pPr>
        <w:spacing w:line="320" w:lineRule="atLeast"/>
        <w:jc w:val="both"/>
        <w:rPr>
          <w:rFonts w:ascii="Trebuchet MS" w:hAnsi="Trebuchet MS" w:cs="Arial"/>
          <w:b/>
          <w:bCs/>
          <w:sz w:val="24"/>
          <w:szCs w:val="24"/>
        </w:rPr>
      </w:pPr>
      <w:r w:rsidRPr="00850E91">
        <w:rPr>
          <w:rFonts w:ascii="Trebuchet MS" w:hAnsi="Trebuchet MS" w:cs="Arial"/>
          <w:b/>
          <w:bCs/>
          <w:sz w:val="24"/>
          <w:szCs w:val="24"/>
        </w:rPr>
        <w:t>ΛΕΩΦΟΡΟΣ ΣΥΓΓΡΟΥ 136</w:t>
      </w:r>
    </w:p>
    <w:p w14:paraId="35DFAA9D" w14:textId="17803902" w:rsidR="00CA4B39" w:rsidRPr="00850E91" w:rsidRDefault="00CA4B39" w:rsidP="00176908">
      <w:pPr>
        <w:spacing w:line="320" w:lineRule="atLeast"/>
        <w:jc w:val="both"/>
        <w:rPr>
          <w:rFonts w:ascii="Trebuchet MS" w:hAnsi="Trebuchet MS" w:cs="Arial"/>
          <w:b/>
          <w:bCs/>
          <w:sz w:val="24"/>
          <w:szCs w:val="24"/>
        </w:rPr>
      </w:pPr>
      <w:r w:rsidRPr="00850E91">
        <w:rPr>
          <w:rFonts w:ascii="Trebuchet MS" w:hAnsi="Trebuchet MS" w:cs="Arial"/>
          <w:b/>
          <w:bCs/>
          <w:sz w:val="24"/>
          <w:szCs w:val="24"/>
        </w:rPr>
        <w:t>Τ.Κ. 17671</w:t>
      </w:r>
    </w:p>
    <w:p w14:paraId="2D17C90F" w14:textId="5C0D8774" w:rsidR="00CA4B39" w:rsidRPr="00850E91" w:rsidRDefault="00CA4B39" w:rsidP="00176908">
      <w:pPr>
        <w:spacing w:line="320" w:lineRule="atLeast"/>
        <w:jc w:val="both"/>
        <w:rPr>
          <w:rFonts w:ascii="Trebuchet MS" w:hAnsi="Trebuchet MS" w:cs="Arial"/>
          <w:b/>
          <w:bCs/>
          <w:sz w:val="24"/>
          <w:szCs w:val="24"/>
        </w:rPr>
      </w:pPr>
      <w:r w:rsidRPr="00850E91">
        <w:rPr>
          <w:rFonts w:ascii="Trebuchet MS" w:hAnsi="Trebuchet MS" w:cs="Arial"/>
          <w:b/>
          <w:bCs/>
          <w:sz w:val="24"/>
          <w:szCs w:val="24"/>
        </w:rPr>
        <w:t>ΤΜΗΜΑ ……………………………</w:t>
      </w:r>
      <w:r w:rsidR="00850E91">
        <w:rPr>
          <w:rFonts w:ascii="Trebuchet MS" w:hAnsi="Trebuchet MS" w:cs="Arial"/>
          <w:b/>
          <w:bCs/>
          <w:sz w:val="24"/>
          <w:szCs w:val="24"/>
        </w:rPr>
        <w:t>………</w:t>
      </w:r>
      <w:r w:rsidRPr="00850E91">
        <w:rPr>
          <w:rFonts w:ascii="Trebuchet MS" w:hAnsi="Trebuchet MS" w:cs="Arial"/>
          <w:b/>
          <w:bCs/>
          <w:sz w:val="24"/>
          <w:szCs w:val="24"/>
        </w:rPr>
        <w:t>……</w:t>
      </w:r>
    </w:p>
    <w:p w14:paraId="0C2DE423" w14:textId="77777777" w:rsidR="00960514" w:rsidRPr="00850E91" w:rsidRDefault="00960514" w:rsidP="00960514">
      <w:pPr>
        <w:spacing w:after="120" w:line="320" w:lineRule="atLeast"/>
        <w:jc w:val="both"/>
        <w:rPr>
          <w:rFonts w:ascii="Trebuchet MS" w:hAnsi="Trebuchet MS" w:cs="Arial"/>
          <w:sz w:val="24"/>
          <w:szCs w:val="24"/>
        </w:rPr>
      </w:pPr>
    </w:p>
    <w:p w14:paraId="3B5B96B4" w14:textId="125CC63E" w:rsidR="0023787E" w:rsidRPr="00850E91" w:rsidRDefault="00000000" w:rsidP="00960514">
      <w:pPr>
        <w:pStyle w:val="a8"/>
        <w:numPr>
          <w:ilvl w:val="0"/>
          <w:numId w:val="19"/>
        </w:numPr>
        <w:spacing w:after="120" w:line="320" w:lineRule="atLeast"/>
        <w:jc w:val="both"/>
        <w:rPr>
          <w:rFonts w:ascii="Trebuchet MS" w:hAnsi="Trebuchet MS" w:cs="Arial"/>
          <w:sz w:val="24"/>
          <w:szCs w:val="24"/>
        </w:rPr>
      </w:pPr>
      <w:hyperlink r:id="rId8" w:history="1">
        <w:r w:rsidR="0023787E" w:rsidRPr="00850E91">
          <w:rPr>
            <w:rStyle w:val="-"/>
            <w:rFonts w:ascii="Trebuchet MS" w:hAnsi="Trebuchet MS" w:cs="Arial"/>
            <w:b/>
            <w:bCs/>
            <w:color w:val="FF0000"/>
            <w:sz w:val="24"/>
            <w:szCs w:val="24"/>
          </w:rPr>
          <w:t>Αίτηση Αρχικής Εγγραφής</w:t>
        </w:r>
      </w:hyperlink>
      <w:r w:rsidR="0023787E" w:rsidRPr="00850E91">
        <w:rPr>
          <w:rFonts w:ascii="Trebuchet MS" w:hAnsi="Trebuchet MS" w:cs="Arial"/>
          <w:sz w:val="24"/>
          <w:szCs w:val="24"/>
        </w:rPr>
        <w:t>,</w:t>
      </w:r>
    </w:p>
    <w:p w14:paraId="54FB53E4" w14:textId="220A8314" w:rsidR="00960514" w:rsidRPr="00850E91" w:rsidRDefault="00960514" w:rsidP="00960514">
      <w:pPr>
        <w:pStyle w:val="a8"/>
        <w:numPr>
          <w:ilvl w:val="0"/>
          <w:numId w:val="19"/>
        </w:numPr>
        <w:spacing w:line="320" w:lineRule="atLeast"/>
        <w:jc w:val="both"/>
        <w:rPr>
          <w:rFonts w:ascii="Trebuchet MS" w:hAnsi="Trebuchet MS"/>
          <w:b/>
          <w:bCs/>
          <w:sz w:val="24"/>
          <w:szCs w:val="24"/>
        </w:rPr>
      </w:pPr>
      <w:r w:rsidRPr="00850E91">
        <w:rPr>
          <w:rFonts w:ascii="Trebuchet MS" w:hAnsi="Trebuchet MS"/>
          <w:b/>
          <w:bCs/>
          <w:color w:val="FF0000"/>
          <w:sz w:val="24"/>
          <w:szCs w:val="24"/>
        </w:rPr>
        <w:t xml:space="preserve">Τα δικαιολογητικά </w:t>
      </w:r>
      <w:r w:rsidRPr="00850E91">
        <w:rPr>
          <w:rFonts w:ascii="Trebuchet MS" w:hAnsi="Trebuchet MS"/>
          <w:b/>
          <w:bCs/>
          <w:sz w:val="24"/>
          <w:szCs w:val="24"/>
        </w:rPr>
        <w:t xml:space="preserve">που αναφέρονται στη συνημμένη </w:t>
      </w:r>
      <w:hyperlink r:id="rId9" w:history="1">
        <w:r w:rsidRPr="00850E91">
          <w:rPr>
            <w:rStyle w:val="-"/>
            <w:rFonts w:ascii="Trebuchet MS" w:hAnsi="Trebuchet MS"/>
            <w:b/>
            <w:bCs/>
            <w:sz w:val="24"/>
            <w:szCs w:val="24"/>
          </w:rPr>
          <w:t>εγκύκλιο</w:t>
        </w:r>
      </w:hyperlink>
      <w:r w:rsidRPr="00850E91">
        <w:rPr>
          <w:rFonts w:ascii="Trebuchet MS" w:hAnsi="Trebuchet MS"/>
          <w:b/>
          <w:bCs/>
          <w:sz w:val="24"/>
          <w:szCs w:val="24"/>
        </w:rPr>
        <w:t xml:space="preserve"> του ΥΠΑΙΘ </w:t>
      </w:r>
    </w:p>
    <w:p w14:paraId="08536A6A" w14:textId="2CEA6774" w:rsidR="00960514" w:rsidRPr="00850E91" w:rsidRDefault="00850E91" w:rsidP="00960514">
      <w:pPr>
        <w:pStyle w:val="a8"/>
        <w:numPr>
          <w:ilvl w:val="0"/>
          <w:numId w:val="19"/>
        </w:numPr>
        <w:spacing w:line="320" w:lineRule="atLeast"/>
        <w:jc w:val="both"/>
        <w:rPr>
          <w:rFonts w:ascii="Trebuchet MS" w:hAnsi="Trebuchet MS"/>
          <w:b/>
          <w:bCs/>
          <w:sz w:val="24"/>
          <w:szCs w:val="24"/>
        </w:rPr>
      </w:pPr>
      <w:r w:rsidRPr="00850E91">
        <w:rPr>
          <w:rFonts w:ascii="Trebuchet MS" w:hAnsi="Trebuchet MS"/>
          <w:b/>
          <w:bCs/>
          <w:color w:val="FF0000"/>
          <w:sz w:val="24"/>
          <w:szCs w:val="24"/>
        </w:rPr>
        <w:t xml:space="preserve">Βεβαίωση γνώσης της Ελληνικής γλώσσας </w:t>
      </w:r>
    </w:p>
    <w:p w14:paraId="190232C9" w14:textId="77777777" w:rsidR="00850E91" w:rsidRPr="00850E91" w:rsidRDefault="00850E91" w:rsidP="00850E91">
      <w:pPr>
        <w:spacing w:line="320" w:lineRule="atLeast"/>
        <w:ind w:firstLine="360"/>
        <w:jc w:val="both"/>
        <w:rPr>
          <w:rFonts w:ascii="Trebuchet MS" w:hAnsi="Trebuchet MS"/>
          <w:b/>
          <w:bCs/>
          <w:sz w:val="24"/>
          <w:szCs w:val="24"/>
        </w:rPr>
      </w:pPr>
      <w:r w:rsidRPr="00850E91">
        <w:rPr>
          <w:rFonts w:ascii="Trebuchet MS" w:hAnsi="Trebuchet MS"/>
          <w:sz w:val="24"/>
          <w:szCs w:val="24"/>
        </w:rPr>
        <w:t xml:space="preserve">Η βεβαίωση αυτή δεν απαιτείται : </w:t>
      </w:r>
    </w:p>
    <w:p w14:paraId="2AB2AFC2" w14:textId="40897842" w:rsidR="00850E91" w:rsidRPr="00850E91" w:rsidRDefault="00850E91" w:rsidP="00850E91">
      <w:pPr>
        <w:pStyle w:val="a8"/>
        <w:numPr>
          <w:ilvl w:val="1"/>
          <w:numId w:val="19"/>
        </w:numPr>
        <w:spacing w:line="320" w:lineRule="atLeast"/>
        <w:ind w:left="851" w:hanging="491"/>
        <w:jc w:val="both"/>
        <w:rPr>
          <w:rFonts w:ascii="Trebuchet MS" w:hAnsi="Trebuchet MS" w:cstheme="minorHAnsi"/>
          <w:b/>
          <w:bCs/>
          <w:i/>
          <w:iCs/>
          <w:sz w:val="24"/>
          <w:szCs w:val="24"/>
        </w:rPr>
      </w:pPr>
      <w:r w:rsidRPr="00850E91">
        <w:rPr>
          <w:rFonts w:ascii="Trebuchet MS" w:hAnsi="Trebuchet MS" w:cstheme="minorHAnsi"/>
          <w:i/>
          <w:iCs/>
          <w:sz w:val="24"/>
          <w:szCs w:val="24"/>
        </w:rPr>
        <w:t xml:space="preserve">αν ο ένας εκ των γονέων του εισαγόμενου έχει ελληνική καταγωγή. Σε περίπτωση που οι εισαγόμενοι της περίπτωσης αυτής, κρίνουν ότι δεν γνωρίζουν επαρκώς την ελληνική γλώσσα για παρακολούθηση στο τμήμα εισαγωγής τους, μπορούν κατά τον πρώτο χρόνο εισαγωγής τους να παρακολουθήσουν μαθήματα ελληνικής γλώσσας και εφόσον αποκτήσουν τη σχετική βεβαίωση, εγγράφονται το αμέσως επόμενο ακαδημαϊκό έτος, </w:t>
      </w:r>
    </w:p>
    <w:p w14:paraId="378F967F" w14:textId="2D7B77AE" w:rsidR="00850E91" w:rsidRPr="00850E91" w:rsidRDefault="00850E91" w:rsidP="00850E91">
      <w:pPr>
        <w:pStyle w:val="a8"/>
        <w:numPr>
          <w:ilvl w:val="1"/>
          <w:numId w:val="19"/>
        </w:numPr>
        <w:spacing w:line="320" w:lineRule="atLeast"/>
        <w:ind w:left="851" w:hanging="491"/>
        <w:jc w:val="both"/>
        <w:rPr>
          <w:rFonts w:ascii="Trebuchet MS" w:hAnsi="Trebuchet MS" w:cstheme="minorHAnsi"/>
          <w:b/>
          <w:bCs/>
          <w:i/>
          <w:iCs/>
          <w:sz w:val="24"/>
          <w:szCs w:val="24"/>
        </w:rPr>
      </w:pPr>
      <w:r w:rsidRPr="00850E91">
        <w:rPr>
          <w:rFonts w:ascii="Trebuchet MS" w:hAnsi="Trebuchet MS" w:cstheme="minorHAnsi"/>
          <w:i/>
          <w:iCs/>
          <w:sz w:val="24"/>
          <w:szCs w:val="24"/>
        </w:rPr>
        <w:lastRenderedPageBreak/>
        <w:t>αν ο εισαγόμενος έχει τίτλο απόλυσης από ελληνικό ή κυπριακό σχολείο δευτεροβάθμιας εκπαίδευσης, 3) αν ο εισαγόμενος έχει τίτλο απόλυσης από ξένο σχολείο από τον οποίο να προκύπτει ότι έχει διδαχθεί και εξεταστεί επιτυχώς και στο μάθημα της ελληνικής γλώσσας.</w:t>
      </w:r>
    </w:p>
    <w:p w14:paraId="20103F2A" w14:textId="77777777" w:rsidR="00850E91" w:rsidRDefault="00850E91" w:rsidP="00960514">
      <w:pPr>
        <w:spacing w:line="320" w:lineRule="atLeast"/>
        <w:jc w:val="both"/>
      </w:pPr>
    </w:p>
    <w:p w14:paraId="5095CA6A" w14:textId="77777777" w:rsidR="003C6B12" w:rsidRPr="003C6B12" w:rsidRDefault="003C6B12" w:rsidP="00960514">
      <w:pPr>
        <w:spacing w:line="320" w:lineRule="atLeast"/>
        <w:jc w:val="both"/>
        <w:rPr>
          <w:rFonts w:ascii="Trebuchet MS" w:hAnsi="Trebuchet MS"/>
          <w:sz w:val="24"/>
          <w:szCs w:val="24"/>
        </w:rPr>
      </w:pPr>
      <w:r w:rsidRPr="003C6B12">
        <w:rPr>
          <w:rFonts w:ascii="Trebuchet MS" w:hAnsi="Trebuchet MS"/>
          <w:sz w:val="24"/>
          <w:szCs w:val="24"/>
        </w:rPr>
        <w:t>Τα αλλοδαπά έγγραφα, τα οποία, σύμφωνα με την αρ.233/2000 Γνωμοδότηση του Ν.Σ.Κ., για να γίνουν δεκτά από τις ελληνικές διοικητικές αρχές, θα πρέπει να φέρουν στο πρωτότυπο την επισημείωση της Σύμβασης της Χάγης ή την Προξενική Θεώρηση, υποβάλλονται στη Διοίκηση σε απλό, ευκρινές φωτοαντίγραφο από το επικυρωμένο όμως, από δικηγόρο, αντίγραφο του πρωτοτύπου.</w:t>
      </w:r>
    </w:p>
    <w:p w14:paraId="1B51A888" w14:textId="77777777" w:rsidR="003C6B12" w:rsidRDefault="00850E91" w:rsidP="003C6B12">
      <w:pPr>
        <w:spacing w:line="320" w:lineRule="atLeast"/>
        <w:jc w:val="center"/>
        <w:rPr>
          <w:b/>
          <w:bCs/>
        </w:rPr>
      </w:pPr>
      <w:r w:rsidRPr="00850E91">
        <w:rPr>
          <w:b/>
          <w:bCs/>
        </w:rPr>
        <w:t xml:space="preserve">Δικαιολογητικά από ξένη αρχή που δεν θα είναι επικυρωμένα για τη γνησιότητά τους </w:t>
      </w:r>
    </w:p>
    <w:p w14:paraId="746BC2E1" w14:textId="65201850" w:rsidR="003C6B12" w:rsidRDefault="00850E91" w:rsidP="003C6B12">
      <w:pPr>
        <w:spacing w:line="320" w:lineRule="atLeast"/>
        <w:jc w:val="center"/>
        <w:rPr>
          <w:b/>
          <w:bCs/>
        </w:rPr>
      </w:pPr>
      <w:r w:rsidRPr="00850E91">
        <w:rPr>
          <w:b/>
          <w:bCs/>
        </w:rPr>
        <w:t xml:space="preserve">δεν θα γίνονται δεκτά από τις Γραμματείες των σχολών ή τμημάτων της Τριτοβάθμιας Εκπαίδευσης, οι οποίες έχουν την ευθύνη για τον έλεγχο των εγγράφων </w:t>
      </w:r>
    </w:p>
    <w:p w14:paraId="2A6E864B" w14:textId="55713E31" w:rsidR="00960514" w:rsidRPr="00850E91" w:rsidRDefault="00850E91" w:rsidP="003C6B12">
      <w:pPr>
        <w:spacing w:line="320" w:lineRule="atLeast"/>
        <w:jc w:val="center"/>
        <w:rPr>
          <w:b/>
          <w:bCs/>
        </w:rPr>
      </w:pPr>
      <w:r w:rsidRPr="00850E91">
        <w:rPr>
          <w:b/>
          <w:bCs/>
        </w:rPr>
        <w:t>κατά τη διαδικασία εγγραφής των επιτυχόντων.</w:t>
      </w:r>
    </w:p>
    <w:p w14:paraId="013E7DEB" w14:textId="77777777" w:rsidR="003C6B12" w:rsidRDefault="003C6B12" w:rsidP="00960514">
      <w:pPr>
        <w:spacing w:line="320" w:lineRule="atLeast"/>
        <w:jc w:val="both"/>
        <w:rPr>
          <w:rFonts w:ascii="Trebuchet MS" w:hAnsi="Trebuchet MS"/>
          <w:sz w:val="24"/>
          <w:szCs w:val="24"/>
          <w:u w:val="single"/>
        </w:rPr>
      </w:pPr>
    </w:p>
    <w:p w14:paraId="378A2FCD" w14:textId="4C5C0527" w:rsidR="00850E91" w:rsidRPr="003C6B12" w:rsidRDefault="00850E91" w:rsidP="00960514">
      <w:pPr>
        <w:spacing w:line="320" w:lineRule="atLeast"/>
        <w:jc w:val="both"/>
        <w:rPr>
          <w:rFonts w:ascii="Trebuchet MS" w:hAnsi="Trebuchet MS"/>
          <w:sz w:val="28"/>
          <w:szCs w:val="28"/>
          <w:u w:val="single"/>
        </w:rPr>
      </w:pPr>
      <w:r w:rsidRPr="003C6B12">
        <w:rPr>
          <w:rFonts w:ascii="Trebuchet MS" w:hAnsi="Trebuchet MS"/>
          <w:sz w:val="24"/>
          <w:szCs w:val="24"/>
          <w:u w:val="single"/>
        </w:rPr>
        <w:t>Τα δικαιολογητικά που προέρχονται από ξένα σχολεία που λειτουργούν στην Ελλάδα πρέπει να είναι επικυρωμένα για τη γνησιότητά τους και τη νομιμότητα λειτουργίας των σχολείων αυτών από τη Δ/νση Δευτεροβάθμιας Εκπαίδευσης της Ελλάδας στην οποία υπάγεται το ξένο σχολείο.</w:t>
      </w:r>
    </w:p>
    <w:p w14:paraId="6F8ED4E3" w14:textId="77777777" w:rsidR="00850E91" w:rsidRDefault="00850E91" w:rsidP="00960514">
      <w:pPr>
        <w:spacing w:line="320" w:lineRule="atLeast"/>
        <w:jc w:val="both"/>
        <w:rPr>
          <w:rFonts w:ascii="Trebuchet MS" w:hAnsi="Trebuchet MS"/>
          <w:sz w:val="24"/>
          <w:szCs w:val="24"/>
        </w:rPr>
      </w:pPr>
    </w:p>
    <w:p w14:paraId="1C452441" w14:textId="07FB929E" w:rsidR="00960514" w:rsidRPr="00850E91" w:rsidRDefault="00960514" w:rsidP="00960514">
      <w:pPr>
        <w:spacing w:line="320" w:lineRule="atLeast"/>
        <w:jc w:val="both"/>
        <w:rPr>
          <w:rFonts w:ascii="Trebuchet MS" w:hAnsi="Trebuchet MS"/>
          <w:sz w:val="24"/>
          <w:szCs w:val="24"/>
        </w:rPr>
      </w:pPr>
      <w:r w:rsidRPr="00850E91">
        <w:rPr>
          <w:rFonts w:ascii="Trebuchet MS" w:hAnsi="Trebuchet MS"/>
          <w:sz w:val="24"/>
          <w:szCs w:val="24"/>
        </w:rPr>
        <w:t xml:space="preserve">Με απόφαση της Συνέλευσης της Σχολής ή του Τμήματος, μετά τον έλεγχο των δικαιολογητικών, εγκρίνεται η εγγραφή των επιτυχόντων-εισαγομένων, μέσα σε προθεσμία είκοσι (20) ημερών από τη λήξη της ημερομηνίας εγγραφής. Η απόφαση εγγραφής ανακοινώνεται από τη Γραμματεία της Σχολής ή του Τμήματος αρμοδίως και αντίγραφο αυτής κοινοποιείται στο Υπουργείο Παιδείας και Θρησκευμάτων. Η απόφαση της Γενικής Συνέλευσης υπόκειται στη διαλυτική αίρεση έγκρισης νομιμότητας της τελευταίας από το Πρυτανικό 6 Συμβούλιο του Πανεπιστημίου. Εάν το Πρυτανικό Συμβούλιο του Πανεπιστημίου κρίνει ότι η εγγραφή δεν πρέπει να πραγματοποιηθεί, λόγω υποβολής ψευδών ή μη νόμιμων δικαιολογητικών και ότι δεν συντρέχουν οι νόμιμες προϋποθέσεις υπαγωγής στην ειδική κατηγορία, τότε δεσμεύεται η Γενική Συνέλευση του Τμήματος να την ανακαλέσει με οριστική απόφαση διαγραφής από τους καταλόγους της Σχολής ή του Τμήματος εισαγωγής. Η απόφαση αυτή κοινοποιείται στους ενδιαφερομένους και στο Υπουργείο Παιδείας και Θρησκευμάτων για την ανάκληση της απόφασης του Υπουργού Παιδείας και Θρησκευμάτων κύρωσης των πινάκων εισαγωγής υποψηφίων στην Τριτοβάθμια Εκπαίδευση, κατά το μέρος που αφορά τη διαγραφή αυτών και τον αποκλεισμό τους κατά τα επόμενα δύο ακαδημαϊκά έτη από κάθε διαδικασία εισαγωγής σε όλα τα Πανεπιστήμια ή Σχολές. </w:t>
      </w:r>
    </w:p>
    <w:p w14:paraId="0151F29F" w14:textId="3FD562ED" w:rsidR="00960514" w:rsidRPr="00850E91" w:rsidRDefault="00960514" w:rsidP="00960514">
      <w:pPr>
        <w:spacing w:line="320" w:lineRule="atLeast"/>
        <w:jc w:val="both"/>
        <w:rPr>
          <w:rFonts w:ascii="Trebuchet MS" w:hAnsi="Trebuchet MS"/>
          <w:sz w:val="24"/>
          <w:szCs w:val="24"/>
        </w:rPr>
      </w:pPr>
    </w:p>
    <w:p w14:paraId="7840FB88" w14:textId="77777777" w:rsidR="00960514" w:rsidRPr="00850E91" w:rsidRDefault="00960514" w:rsidP="00960514">
      <w:pPr>
        <w:spacing w:line="320" w:lineRule="atLeast"/>
        <w:jc w:val="both"/>
        <w:rPr>
          <w:rFonts w:ascii="Trebuchet MS" w:hAnsi="Trebuchet MS" w:cs="Arial"/>
          <w:sz w:val="24"/>
          <w:szCs w:val="24"/>
        </w:rPr>
      </w:pPr>
    </w:p>
    <w:p w14:paraId="22BE3A03" w14:textId="161A7414" w:rsidR="000F27B4" w:rsidRPr="00850E91" w:rsidRDefault="000F27B4" w:rsidP="00176908">
      <w:pPr>
        <w:spacing w:after="120" w:line="320" w:lineRule="atLeast"/>
        <w:ind w:firstLine="567"/>
        <w:jc w:val="both"/>
        <w:rPr>
          <w:rFonts w:ascii="Trebuchet MS" w:hAnsi="Trebuchet MS" w:cs="Arial"/>
          <w:sz w:val="24"/>
          <w:szCs w:val="24"/>
        </w:rPr>
      </w:pPr>
      <w:r w:rsidRPr="00850E91">
        <w:rPr>
          <w:rFonts w:ascii="Trebuchet MS" w:hAnsi="Trebuchet MS" w:cs="Arial"/>
          <w:sz w:val="24"/>
          <w:szCs w:val="24"/>
        </w:rPr>
        <w:t xml:space="preserve">Μετά την έγκριση της εγγραφής, θα ενημερωθείτε για τις ενέργειες στις οποίες θα πρέπει να προχωρήσετε προκειμένου να ξεκινήσει η φοίτησή σας στο Πανεπιστήμιο. </w:t>
      </w:r>
    </w:p>
    <w:p w14:paraId="17AE69BF" w14:textId="1186F6DE" w:rsidR="000F27B4" w:rsidRPr="00850E91" w:rsidRDefault="0085290F" w:rsidP="00176908">
      <w:pPr>
        <w:spacing w:after="120" w:line="320" w:lineRule="atLeast"/>
        <w:jc w:val="both"/>
        <w:rPr>
          <w:rFonts w:ascii="Trebuchet MS" w:hAnsi="Trebuchet MS" w:cs="Arial"/>
          <w:b/>
          <w:bCs/>
          <w:i/>
          <w:iCs/>
          <w:sz w:val="24"/>
          <w:szCs w:val="24"/>
        </w:rPr>
      </w:pPr>
      <w:r>
        <w:rPr>
          <w:rFonts w:ascii="Trebuchet MS" w:hAnsi="Trebuchet MS" w:cs="Arial"/>
          <w:b/>
          <w:bCs/>
          <w:i/>
          <w:iCs/>
          <w:sz w:val="24"/>
          <w:szCs w:val="24"/>
        </w:rPr>
        <w:t>Στοιχεία</w:t>
      </w:r>
      <w:r w:rsidR="000F27B4" w:rsidRPr="00850E91">
        <w:rPr>
          <w:rFonts w:ascii="Trebuchet MS" w:hAnsi="Trebuchet MS" w:cs="Arial"/>
          <w:b/>
          <w:bCs/>
          <w:i/>
          <w:iCs/>
          <w:sz w:val="24"/>
          <w:szCs w:val="24"/>
        </w:rPr>
        <w:t xml:space="preserve"> επικοινωνίας των Τμημάτων.</w:t>
      </w:r>
    </w:p>
    <w:tbl>
      <w:tblPr>
        <w:tblStyle w:val="a7"/>
        <w:tblW w:w="5286" w:type="pct"/>
        <w:tblInd w:w="-147" w:type="dxa"/>
        <w:tblLook w:val="04A0" w:firstRow="1" w:lastRow="0" w:firstColumn="1" w:lastColumn="0" w:noHBand="0" w:noVBand="1"/>
      </w:tblPr>
      <w:tblGrid>
        <w:gridCol w:w="5508"/>
        <w:gridCol w:w="2753"/>
        <w:gridCol w:w="2637"/>
      </w:tblGrid>
      <w:tr w:rsidR="009E0A5F" w:rsidRPr="00850E91" w14:paraId="1B146D34" w14:textId="77777777" w:rsidTr="009E0A5F">
        <w:trPr>
          <w:trHeight w:val="20"/>
        </w:trPr>
        <w:tc>
          <w:tcPr>
            <w:tcW w:w="2527" w:type="pct"/>
            <w:vAlign w:val="center"/>
          </w:tcPr>
          <w:p w14:paraId="55AF5BA9" w14:textId="77777777" w:rsidR="009E0A5F" w:rsidRPr="00850E91" w:rsidRDefault="009E0A5F" w:rsidP="00176908">
            <w:pPr>
              <w:spacing w:line="320" w:lineRule="atLeast"/>
              <w:jc w:val="center"/>
              <w:rPr>
                <w:rFonts w:ascii="Trebuchet MS" w:hAnsi="Trebuchet MS" w:cstheme="minorHAnsi"/>
                <w:b/>
                <w:bCs/>
                <w:sz w:val="24"/>
                <w:szCs w:val="24"/>
              </w:rPr>
            </w:pPr>
            <w:r w:rsidRPr="00850E91">
              <w:rPr>
                <w:rFonts w:ascii="Trebuchet MS" w:hAnsi="Trebuchet MS" w:cstheme="minorHAnsi"/>
                <w:b/>
                <w:bCs/>
                <w:sz w:val="24"/>
                <w:szCs w:val="24"/>
              </w:rPr>
              <w:t>ΤΜΗΜΑ</w:t>
            </w:r>
          </w:p>
        </w:tc>
        <w:tc>
          <w:tcPr>
            <w:tcW w:w="1263" w:type="pct"/>
            <w:vAlign w:val="center"/>
          </w:tcPr>
          <w:p w14:paraId="435C582F" w14:textId="77777777" w:rsidR="009E0A5F" w:rsidRPr="00850E91" w:rsidRDefault="009E0A5F" w:rsidP="00176908">
            <w:pPr>
              <w:spacing w:line="320" w:lineRule="atLeast"/>
              <w:jc w:val="center"/>
              <w:rPr>
                <w:rFonts w:ascii="Trebuchet MS" w:hAnsi="Trebuchet MS" w:cstheme="minorHAnsi"/>
                <w:b/>
                <w:bCs/>
                <w:sz w:val="24"/>
                <w:szCs w:val="24"/>
                <w:lang w:val="en-US"/>
              </w:rPr>
            </w:pPr>
            <w:r w:rsidRPr="00850E91">
              <w:rPr>
                <w:rFonts w:ascii="Trebuchet MS" w:hAnsi="Trebuchet MS" w:cstheme="minorHAnsi"/>
                <w:b/>
                <w:bCs/>
                <w:sz w:val="24"/>
                <w:szCs w:val="24"/>
                <w:lang w:val="en-US"/>
              </w:rPr>
              <w:t>EMAIL</w:t>
            </w:r>
          </w:p>
        </w:tc>
        <w:tc>
          <w:tcPr>
            <w:tcW w:w="1210" w:type="pct"/>
            <w:vAlign w:val="center"/>
          </w:tcPr>
          <w:p w14:paraId="48AFCB3B" w14:textId="77777777" w:rsidR="009E0A5F" w:rsidRPr="00850E91" w:rsidRDefault="009E0A5F" w:rsidP="00176908">
            <w:pPr>
              <w:spacing w:line="320" w:lineRule="atLeast"/>
              <w:jc w:val="center"/>
              <w:rPr>
                <w:rFonts w:ascii="Trebuchet MS" w:hAnsi="Trebuchet MS" w:cstheme="minorHAnsi"/>
                <w:b/>
                <w:bCs/>
                <w:sz w:val="24"/>
                <w:szCs w:val="24"/>
              </w:rPr>
            </w:pPr>
            <w:r w:rsidRPr="00850E91">
              <w:rPr>
                <w:rFonts w:ascii="Trebuchet MS" w:hAnsi="Trebuchet MS" w:cstheme="minorHAnsi"/>
                <w:b/>
                <w:bCs/>
                <w:sz w:val="24"/>
                <w:szCs w:val="24"/>
              </w:rPr>
              <w:t>ΤΗΛΕΦΩΝΟ</w:t>
            </w:r>
          </w:p>
        </w:tc>
      </w:tr>
      <w:tr w:rsidR="009E0A5F" w:rsidRPr="00850E91" w14:paraId="212DA3B8" w14:textId="77777777" w:rsidTr="009E0A5F">
        <w:trPr>
          <w:trHeight w:val="20"/>
        </w:trPr>
        <w:tc>
          <w:tcPr>
            <w:tcW w:w="2527" w:type="pct"/>
            <w:vAlign w:val="center"/>
          </w:tcPr>
          <w:p w14:paraId="79AE2467" w14:textId="77777777" w:rsidR="009E0A5F" w:rsidRPr="00850E91" w:rsidRDefault="00000000" w:rsidP="00176908">
            <w:pPr>
              <w:spacing w:line="320" w:lineRule="atLeast"/>
              <w:rPr>
                <w:rFonts w:ascii="Trebuchet MS" w:hAnsi="Trebuchet MS" w:cstheme="minorHAnsi"/>
                <w:color w:val="0000FF"/>
                <w:sz w:val="24"/>
                <w:szCs w:val="24"/>
              </w:rPr>
            </w:pPr>
            <w:hyperlink r:id="rId10" w:history="1">
              <w:r w:rsidR="009E0A5F" w:rsidRPr="00850E91">
                <w:rPr>
                  <w:rStyle w:val="-"/>
                  <w:rFonts w:ascii="Trebuchet MS" w:hAnsi="Trebuchet MS" w:cstheme="minorHAnsi"/>
                  <w:color w:val="0000FF"/>
                  <w:sz w:val="24"/>
                  <w:szCs w:val="24"/>
                </w:rPr>
                <w:t>Δημόσιας Διοίκησης</w:t>
              </w:r>
            </w:hyperlink>
          </w:p>
        </w:tc>
        <w:tc>
          <w:tcPr>
            <w:tcW w:w="1263" w:type="pct"/>
            <w:vAlign w:val="center"/>
          </w:tcPr>
          <w:p w14:paraId="28B76C52" w14:textId="54096B35" w:rsidR="009E0A5F" w:rsidRPr="00850E91" w:rsidRDefault="009E0A5F" w:rsidP="00176908">
            <w:pPr>
              <w:spacing w:line="320" w:lineRule="atLeast"/>
              <w:rPr>
                <w:rFonts w:ascii="Trebuchet MS" w:hAnsi="Trebuchet MS" w:cstheme="minorHAnsi"/>
                <w:b/>
                <w:bCs/>
                <w:sz w:val="24"/>
                <w:szCs w:val="24"/>
              </w:rPr>
            </w:pPr>
            <w:r w:rsidRPr="00850E91">
              <w:rPr>
                <w:rFonts w:ascii="Trebuchet MS" w:hAnsi="Trebuchet MS" w:cstheme="minorHAnsi"/>
                <w:b/>
                <w:bCs/>
                <w:sz w:val="24"/>
                <w:szCs w:val="24"/>
                <w:lang w:val="en-US"/>
              </w:rPr>
              <w:t>dd</w:t>
            </w:r>
            <w:r w:rsidRPr="00850E91">
              <w:rPr>
                <w:rFonts w:ascii="Trebuchet MS" w:hAnsi="Trebuchet MS" w:cstheme="minorHAnsi"/>
                <w:b/>
                <w:bCs/>
                <w:sz w:val="24"/>
                <w:szCs w:val="24"/>
              </w:rPr>
              <w:t>@</w:t>
            </w:r>
            <w:r w:rsidRPr="00850E91">
              <w:rPr>
                <w:rFonts w:ascii="Trebuchet MS" w:hAnsi="Trebuchet MS" w:cstheme="minorHAnsi"/>
                <w:b/>
                <w:bCs/>
                <w:sz w:val="24"/>
                <w:szCs w:val="24"/>
                <w:lang w:val="en-US"/>
              </w:rPr>
              <w:t>panteion</w:t>
            </w:r>
            <w:r w:rsidRPr="00850E91">
              <w:rPr>
                <w:rFonts w:ascii="Trebuchet MS" w:hAnsi="Trebuchet MS" w:cstheme="minorHAnsi"/>
                <w:b/>
                <w:bCs/>
                <w:sz w:val="24"/>
                <w:szCs w:val="24"/>
              </w:rPr>
              <w:t>.</w:t>
            </w:r>
            <w:r w:rsidRPr="00850E91">
              <w:rPr>
                <w:rFonts w:ascii="Trebuchet MS" w:hAnsi="Trebuchet MS" w:cstheme="minorHAnsi"/>
                <w:b/>
                <w:bCs/>
                <w:sz w:val="24"/>
                <w:szCs w:val="24"/>
                <w:lang w:val="en-US"/>
              </w:rPr>
              <w:t>gr</w:t>
            </w:r>
          </w:p>
        </w:tc>
        <w:tc>
          <w:tcPr>
            <w:tcW w:w="1210" w:type="pct"/>
            <w:vAlign w:val="center"/>
          </w:tcPr>
          <w:p w14:paraId="1FC344A8" w14:textId="77777777" w:rsidR="009E0A5F" w:rsidRPr="00850E91" w:rsidRDefault="009E0A5F" w:rsidP="00176908">
            <w:pPr>
              <w:spacing w:line="320" w:lineRule="atLeast"/>
              <w:rPr>
                <w:rFonts w:ascii="Trebuchet MS" w:hAnsi="Trebuchet MS" w:cstheme="minorHAnsi"/>
                <w:sz w:val="24"/>
                <w:szCs w:val="24"/>
              </w:rPr>
            </w:pPr>
            <w:r w:rsidRPr="00850E91">
              <w:rPr>
                <w:rFonts w:ascii="Trebuchet MS" w:hAnsi="Trebuchet MS" w:cstheme="minorHAnsi"/>
                <w:sz w:val="24"/>
                <w:szCs w:val="24"/>
              </w:rPr>
              <w:t>210. 920 – 1067, 1435</w:t>
            </w:r>
          </w:p>
        </w:tc>
      </w:tr>
      <w:tr w:rsidR="009E0A5F" w:rsidRPr="00850E91" w14:paraId="5015A2BC" w14:textId="77777777" w:rsidTr="009E0A5F">
        <w:trPr>
          <w:trHeight w:val="20"/>
        </w:trPr>
        <w:tc>
          <w:tcPr>
            <w:tcW w:w="2527" w:type="pct"/>
            <w:vAlign w:val="center"/>
          </w:tcPr>
          <w:p w14:paraId="6EEE96A5" w14:textId="77777777" w:rsidR="009E0A5F" w:rsidRPr="00850E91" w:rsidRDefault="00000000" w:rsidP="00176908">
            <w:pPr>
              <w:spacing w:line="320" w:lineRule="atLeast"/>
              <w:rPr>
                <w:rFonts w:ascii="Trebuchet MS" w:hAnsi="Trebuchet MS" w:cstheme="minorHAnsi"/>
                <w:color w:val="0000FF"/>
                <w:sz w:val="24"/>
                <w:szCs w:val="24"/>
              </w:rPr>
            </w:pPr>
            <w:hyperlink r:id="rId11" w:history="1">
              <w:r w:rsidR="009E0A5F" w:rsidRPr="00850E91">
                <w:rPr>
                  <w:rStyle w:val="-"/>
                  <w:rFonts w:ascii="Trebuchet MS" w:hAnsi="Trebuchet MS" w:cstheme="minorHAnsi"/>
                  <w:color w:val="0000FF"/>
                  <w:sz w:val="24"/>
                  <w:szCs w:val="24"/>
                </w:rPr>
                <w:t>Οικονομικής και Περιφερειακής Ανάπτυξης</w:t>
              </w:r>
            </w:hyperlink>
          </w:p>
        </w:tc>
        <w:tc>
          <w:tcPr>
            <w:tcW w:w="1263" w:type="pct"/>
            <w:vAlign w:val="center"/>
          </w:tcPr>
          <w:p w14:paraId="521618BF" w14:textId="4F2689BB" w:rsidR="009E0A5F" w:rsidRPr="00850E91" w:rsidRDefault="009E0A5F" w:rsidP="00176908">
            <w:pPr>
              <w:spacing w:line="320" w:lineRule="atLeast"/>
              <w:rPr>
                <w:rFonts w:ascii="Trebuchet MS" w:hAnsi="Trebuchet MS" w:cstheme="minorHAnsi"/>
                <w:b/>
                <w:bCs/>
                <w:sz w:val="24"/>
                <w:szCs w:val="24"/>
                <w:lang w:val="en-US"/>
              </w:rPr>
            </w:pPr>
            <w:r w:rsidRPr="00850E91">
              <w:rPr>
                <w:rFonts w:ascii="Trebuchet MS" w:hAnsi="Trebuchet MS" w:cstheme="minorHAnsi"/>
                <w:b/>
                <w:bCs/>
                <w:sz w:val="24"/>
                <w:szCs w:val="24"/>
                <w:lang w:val="en-US"/>
              </w:rPr>
              <w:t>topa@panteion.gr</w:t>
            </w:r>
          </w:p>
        </w:tc>
        <w:tc>
          <w:tcPr>
            <w:tcW w:w="1210" w:type="pct"/>
            <w:vAlign w:val="center"/>
          </w:tcPr>
          <w:p w14:paraId="34C04B4D" w14:textId="77777777" w:rsidR="009E0A5F" w:rsidRPr="00850E91" w:rsidRDefault="009E0A5F" w:rsidP="00176908">
            <w:pPr>
              <w:spacing w:line="320" w:lineRule="atLeast"/>
              <w:rPr>
                <w:rFonts w:ascii="Trebuchet MS" w:hAnsi="Trebuchet MS" w:cstheme="minorHAnsi"/>
                <w:sz w:val="24"/>
                <w:szCs w:val="24"/>
              </w:rPr>
            </w:pPr>
            <w:r w:rsidRPr="00850E91">
              <w:rPr>
                <w:rFonts w:ascii="Trebuchet MS" w:hAnsi="Trebuchet MS" w:cstheme="minorHAnsi"/>
                <w:sz w:val="24"/>
                <w:szCs w:val="24"/>
                <w:lang w:val="en-US"/>
              </w:rPr>
              <w:t>210. 920 – 14</w:t>
            </w:r>
            <w:r w:rsidRPr="00850E91">
              <w:rPr>
                <w:rFonts w:ascii="Trebuchet MS" w:hAnsi="Trebuchet MS" w:cstheme="minorHAnsi"/>
                <w:sz w:val="24"/>
                <w:szCs w:val="24"/>
              </w:rPr>
              <w:t>26, 1427</w:t>
            </w:r>
          </w:p>
        </w:tc>
      </w:tr>
      <w:tr w:rsidR="009E0A5F" w:rsidRPr="00850E91" w14:paraId="71DF1323" w14:textId="77777777" w:rsidTr="009E0A5F">
        <w:trPr>
          <w:trHeight w:val="20"/>
        </w:trPr>
        <w:tc>
          <w:tcPr>
            <w:tcW w:w="2527" w:type="pct"/>
            <w:vAlign w:val="center"/>
          </w:tcPr>
          <w:p w14:paraId="6910F75D" w14:textId="77777777" w:rsidR="009E0A5F" w:rsidRPr="00850E91" w:rsidRDefault="00000000" w:rsidP="00176908">
            <w:pPr>
              <w:spacing w:line="320" w:lineRule="atLeast"/>
              <w:rPr>
                <w:rFonts w:ascii="Trebuchet MS" w:hAnsi="Trebuchet MS" w:cstheme="minorHAnsi"/>
                <w:color w:val="0000FF"/>
                <w:sz w:val="24"/>
                <w:szCs w:val="24"/>
              </w:rPr>
            </w:pPr>
            <w:hyperlink r:id="rId12" w:history="1">
              <w:r w:rsidR="009E0A5F" w:rsidRPr="00850E91">
                <w:rPr>
                  <w:rStyle w:val="-"/>
                  <w:rFonts w:ascii="Trebuchet MS" w:hAnsi="Trebuchet MS" w:cstheme="minorHAnsi"/>
                  <w:color w:val="0000FF"/>
                  <w:sz w:val="24"/>
                  <w:szCs w:val="24"/>
                </w:rPr>
                <w:t>Πολιτικής Επιστήμης &amp; Ιστορίας</w:t>
              </w:r>
            </w:hyperlink>
          </w:p>
        </w:tc>
        <w:tc>
          <w:tcPr>
            <w:tcW w:w="1263" w:type="pct"/>
            <w:vAlign w:val="center"/>
          </w:tcPr>
          <w:p w14:paraId="4AEE884C" w14:textId="77777777" w:rsidR="009E0A5F" w:rsidRPr="00850E91" w:rsidRDefault="009E0A5F" w:rsidP="00176908">
            <w:pPr>
              <w:spacing w:line="320" w:lineRule="atLeast"/>
              <w:rPr>
                <w:rFonts w:ascii="Trebuchet MS" w:hAnsi="Trebuchet MS" w:cstheme="minorHAnsi"/>
                <w:b/>
                <w:bCs/>
                <w:sz w:val="24"/>
                <w:szCs w:val="24"/>
                <w:lang w:val="en-US"/>
              </w:rPr>
            </w:pPr>
            <w:r w:rsidRPr="00850E91">
              <w:rPr>
                <w:rFonts w:ascii="Trebuchet MS" w:hAnsi="Trebuchet MS" w:cstheme="minorHAnsi"/>
                <w:b/>
                <w:bCs/>
                <w:sz w:val="24"/>
                <w:szCs w:val="24"/>
                <w:lang w:val="en-US"/>
              </w:rPr>
              <w:t>polhist@panteion</w:t>
            </w:r>
          </w:p>
        </w:tc>
        <w:tc>
          <w:tcPr>
            <w:tcW w:w="1210" w:type="pct"/>
            <w:vAlign w:val="center"/>
          </w:tcPr>
          <w:p w14:paraId="3BEF9976" w14:textId="77777777" w:rsidR="009E0A5F" w:rsidRPr="00850E91" w:rsidRDefault="009E0A5F" w:rsidP="00176908">
            <w:pPr>
              <w:spacing w:line="320" w:lineRule="atLeast"/>
              <w:rPr>
                <w:rFonts w:ascii="Trebuchet MS" w:hAnsi="Trebuchet MS" w:cstheme="minorHAnsi"/>
                <w:sz w:val="24"/>
                <w:szCs w:val="24"/>
              </w:rPr>
            </w:pPr>
            <w:r w:rsidRPr="00850E91">
              <w:rPr>
                <w:rFonts w:ascii="Trebuchet MS" w:hAnsi="Trebuchet MS" w:cstheme="minorHAnsi"/>
                <w:sz w:val="24"/>
                <w:szCs w:val="24"/>
                <w:lang w:val="en-US"/>
              </w:rPr>
              <w:t xml:space="preserve">210. 920 – </w:t>
            </w:r>
            <w:r w:rsidRPr="00850E91">
              <w:rPr>
                <w:rFonts w:ascii="Trebuchet MS" w:hAnsi="Trebuchet MS" w:cstheme="minorHAnsi"/>
                <w:sz w:val="24"/>
                <w:szCs w:val="24"/>
              </w:rPr>
              <w:t>1391, 1043</w:t>
            </w:r>
          </w:p>
        </w:tc>
      </w:tr>
      <w:tr w:rsidR="009E0A5F" w:rsidRPr="00850E91" w14:paraId="2D3F2D55" w14:textId="77777777" w:rsidTr="009E0A5F">
        <w:trPr>
          <w:trHeight w:val="20"/>
        </w:trPr>
        <w:tc>
          <w:tcPr>
            <w:tcW w:w="2527" w:type="pct"/>
            <w:vAlign w:val="center"/>
          </w:tcPr>
          <w:p w14:paraId="15EE2CAA" w14:textId="77777777" w:rsidR="009E0A5F" w:rsidRPr="00850E91" w:rsidRDefault="00000000" w:rsidP="00176908">
            <w:pPr>
              <w:spacing w:line="320" w:lineRule="atLeast"/>
              <w:rPr>
                <w:rFonts w:ascii="Trebuchet MS" w:hAnsi="Trebuchet MS" w:cstheme="minorHAnsi"/>
                <w:color w:val="0000FF"/>
                <w:sz w:val="24"/>
                <w:szCs w:val="24"/>
              </w:rPr>
            </w:pPr>
            <w:hyperlink r:id="rId13" w:history="1">
              <w:r w:rsidR="009E0A5F" w:rsidRPr="00850E91">
                <w:rPr>
                  <w:rStyle w:val="-"/>
                  <w:rFonts w:ascii="Trebuchet MS" w:hAnsi="Trebuchet MS" w:cstheme="minorHAnsi"/>
                  <w:color w:val="0000FF"/>
                  <w:sz w:val="24"/>
                  <w:szCs w:val="24"/>
                </w:rPr>
                <w:t>Κοινωνικής Πολιτικής</w:t>
              </w:r>
            </w:hyperlink>
          </w:p>
        </w:tc>
        <w:tc>
          <w:tcPr>
            <w:tcW w:w="1263" w:type="pct"/>
            <w:vAlign w:val="center"/>
          </w:tcPr>
          <w:p w14:paraId="6D342E7A" w14:textId="77777777" w:rsidR="009E0A5F" w:rsidRPr="00850E91" w:rsidRDefault="009E0A5F" w:rsidP="00176908">
            <w:pPr>
              <w:spacing w:line="320" w:lineRule="atLeast"/>
              <w:rPr>
                <w:rFonts w:ascii="Trebuchet MS" w:hAnsi="Trebuchet MS" w:cstheme="minorHAnsi"/>
                <w:b/>
                <w:bCs/>
                <w:sz w:val="24"/>
                <w:szCs w:val="24"/>
              </w:rPr>
            </w:pPr>
            <w:r w:rsidRPr="00850E91">
              <w:rPr>
                <w:rFonts w:ascii="Trebuchet MS" w:hAnsi="Trebuchet MS" w:cstheme="minorHAnsi"/>
                <w:b/>
                <w:bCs/>
                <w:sz w:val="24"/>
                <w:szCs w:val="24"/>
              </w:rPr>
              <w:t>koinpol@panteion.gr</w:t>
            </w:r>
          </w:p>
        </w:tc>
        <w:tc>
          <w:tcPr>
            <w:tcW w:w="1210" w:type="pct"/>
            <w:vAlign w:val="center"/>
          </w:tcPr>
          <w:p w14:paraId="05E7EB6B" w14:textId="77777777" w:rsidR="009E0A5F" w:rsidRPr="00850E91" w:rsidRDefault="009E0A5F" w:rsidP="00176908">
            <w:pPr>
              <w:spacing w:line="320" w:lineRule="atLeast"/>
              <w:rPr>
                <w:rFonts w:ascii="Trebuchet MS" w:hAnsi="Trebuchet MS" w:cstheme="minorHAnsi"/>
                <w:sz w:val="24"/>
                <w:szCs w:val="24"/>
                <w:lang w:val="en-US"/>
              </w:rPr>
            </w:pPr>
            <w:r w:rsidRPr="00850E91">
              <w:rPr>
                <w:rFonts w:ascii="Trebuchet MS" w:hAnsi="Trebuchet MS" w:cstheme="minorHAnsi"/>
                <w:sz w:val="24"/>
                <w:szCs w:val="24"/>
                <w:lang w:val="en-US"/>
              </w:rPr>
              <w:t>210. 920 – 1036, 1381</w:t>
            </w:r>
          </w:p>
        </w:tc>
      </w:tr>
      <w:tr w:rsidR="009E0A5F" w:rsidRPr="00850E91" w14:paraId="1B4739DD" w14:textId="77777777" w:rsidTr="009E0A5F">
        <w:trPr>
          <w:trHeight w:val="20"/>
        </w:trPr>
        <w:tc>
          <w:tcPr>
            <w:tcW w:w="2527" w:type="pct"/>
            <w:vAlign w:val="center"/>
          </w:tcPr>
          <w:p w14:paraId="6BBAD7F7" w14:textId="77777777" w:rsidR="009E0A5F" w:rsidRPr="00850E91" w:rsidRDefault="00000000" w:rsidP="00176908">
            <w:pPr>
              <w:spacing w:line="320" w:lineRule="atLeast"/>
              <w:rPr>
                <w:rFonts w:ascii="Trebuchet MS" w:hAnsi="Trebuchet MS" w:cstheme="minorHAnsi"/>
                <w:color w:val="0000FF"/>
                <w:sz w:val="24"/>
                <w:szCs w:val="24"/>
              </w:rPr>
            </w:pPr>
            <w:hyperlink r:id="rId14" w:history="1">
              <w:r w:rsidR="009E0A5F" w:rsidRPr="00850E91">
                <w:rPr>
                  <w:rStyle w:val="-"/>
                  <w:rFonts w:ascii="Trebuchet MS" w:hAnsi="Trebuchet MS" w:cstheme="minorHAnsi"/>
                  <w:color w:val="0000FF"/>
                  <w:sz w:val="24"/>
                  <w:szCs w:val="24"/>
                </w:rPr>
                <w:t>Κοινωνιολογίας</w:t>
              </w:r>
            </w:hyperlink>
          </w:p>
        </w:tc>
        <w:tc>
          <w:tcPr>
            <w:tcW w:w="1263" w:type="pct"/>
            <w:vAlign w:val="center"/>
          </w:tcPr>
          <w:p w14:paraId="79FC0082" w14:textId="77777777" w:rsidR="009E0A5F" w:rsidRPr="00850E91" w:rsidRDefault="009E0A5F" w:rsidP="00176908">
            <w:pPr>
              <w:spacing w:line="320" w:lineRule="atLeast"/>
              <w:rPr>
                <w:rFonts w:ascii="Trebuchet MS" w:hAnsi="Trebuchet MS" w:cstheme="minorHAnsi"/>
                <w:b/>
                <w:bCs/>
                <w:sz w:val="24"/>
                <w:szCs w:val="24"/>
              </w:rPr>
            </w:pPr>
            <w:r w:rsidRPr="00850E91">
              <w:rPr>
                <w:rFonts w:ascii="Trebuchet MS" w:hAnsi="Trebuchet MS" w:cstheme="minorHAnsi"/>
                <w:b/>
                <w:bCs/>
                <w:sz w:val="24"/>
                <w:szCs w:val="24"/>
              </w:rPr>
              <w:t>sociology@panteion.gr</w:t>
            </w:r>
          </w:p>
        </w:tc>
        <w:tc>
          <w:tcPr>
            <w:tcW w:w="1210" w:type="pct"/>
            <w:vAlign w:val="center"/>
          </w:tcPr>
          <w:p w14:paraId="53AC7D14" w14:textId="77777777" w:rsidR="009E0A5F" w:rsidRPr="00850E91" w:rsidRDefault="009E0A5F" w:rsidP="00176908">
            <w:pPr>
              <w:spacing w:line="320" w:lineRule="atLeast"/>
              <w:rPr>
                <w:rFonts w:ascii="Trebuchet MS" w:hAnsi="Trebuchet MS" w:cstheme="minorHAnsi"/>
                <w:sz w:val="24"/>
                <w:szCs w:val="24"/>
              </w:rPr>
            </w:pPr>
            <w:r w:rsidRPr="00850E91">
              <w:rPr>
                <w:rFonts w:ascii="Trebuchet MS" w:hAnsi="Trebuchet MS" w:cstheme="minorHAnsi"/>
                <w:sz w:val="24"/>
                <w:szCs w:val="24"/>
                <w:lang w:val="en-US"/>
              </w:rPr>
              <w:t>210. 920 –</w:t>
            </w:r>
            <w:r w:rsidRPr="00850E91">
              <w:rPr>
                <w:rFonts w:ascii="Trebuchet MS" w:hAnsi="Trebuchet MS" w:cstheme="minorHAnsi"/>
                <w:sz w:val="24"/>
                <w:szCs w:val="24"/>
              </w:rPr>
              <w:t xml:space="preserve"> </w:t>
            </w:r>
            <w:r w:rsidRPr="00850E91">
              <w:rPr>
                <w:rFonts w:ascii="Trebuchet MS" w:hAnsi="Trebuchet MS" w:cstheme="minorHAnsi"/>
                <w:sz w:val="24"/>
                <w:szCs w:val="24"/>
                <w:lang w:val="en-US"/>
              </w:rPr>
              <w:t>145</w:t>
            </w:r>
            <w:r w:rsidRPr="00850E91">
              <w:rPr>
                <w:rFonts w:ascii="Trebuchet MS" w:hAnsi="Trebuchet MS" w:cstheme="minorHAnsi"/>
                <w:sz w:val="24"/>
                <w:szCs w:val="24"/>
              </w:rPr>
              <w:t>4</w:t>
            </w:r>
            <w:r w:rsidRPr="00850E91">
              <w:rPr>
                <w:rFonts w:ascii="Trebuchet MS" w:hAnsi="Trebuchet MS" w:cstheme="minorHAnsi"/>
                <w:sz w:val="24"/>
                <w:szCs w:val="24"/>
                <w:lang w:val="en-US"/>
              </w:rPr>
              <w:t>, 145</w:t>
            </w:r>
            <w:r w:rsidRPr="00850E91">
              <w:rPr>
                <w:rFonts w:ascii="Trebuchet MS" w:hAnsi="Trebuchet MS" w:cstheme="minorHAnsi"/>
                <w:sz w:val="24"/>
                <w:szCs w:val="24"/>
              </w:rPr>
              <w:t>6</w:t>
            </w:r>
          </w:p>
        </w:tc>
      </w:tr>
      <w:tr w:rsidR="009E0A5F" w:rsidRPr="00850E91" w14:paraId="10DD9928" w14:textId="77777777" w:rsidTr="009E0A5F">
        <w:trPr>
          <w:trHeight w:val="20"/>
        </w:trPr>
        <w:tc>
          <w:tcPr>
            <w:tcW w:w="2527" w:type="pct"/>
            <w:vAlign w:val="center"/>
          </w:tcPr>
          <w:p w14:paraId="1683A5B6" w14:textId="77777777" w:rsidR="009E0A5F" w:rsidRPr="00850E91" w:rsidRDefault="00000000" w:rsidP="00176908">
            <w:pPr>
              <w:spacing w:line="320" w:lineRule="atLeast"/>
              <w:rPr>
                <w:rFonts w:ascii="Trebuchet MS" w:hAnsi="Trebuchet MS" w:cstheme="minorHAnsi"/>
                <w:color w:val="0000FF"/>
                <w:sz w:val="24"/>
                <w:szCs w:val="24"/>
              </w:rPr>
            </w:pPr>
            <w:hyperlink r:id="rId15" w:history="1">
              <w:r w:rsidR="009E0A5F" w:rsidRPr="00850E91">
                <w:rPr>
                  <w:rStyle w:val="-"/>
                  <w:rFonts w:ascii="Trebuchet MS" w:hAnsi="Trebuchet MS" w:cstheme="minorHAnsi"/>
                  <w:color w:val="0000FF"/>
                  <w:sz w:val="24"/>
                  <w:szCs w:val="24"/>
                </w:rPr>
                <w:t>Κοινωνικής Ανθρωπολογίας</w:t>
              </w:r>
            </w:hyperlink>
          </w:p>
        </w:tc>
        <w:tc>
          <w:tcPr>
            <w:tcW w:w="1263" w:type="pct"/>
            <w:vAlign w:val="center"/>
          </w:tcPr>
          <w:p w14:paraId="5378E319" w14:textId="77777777" w:rsidR="009E0A5F" w:rsidRPr="00850E91" w:rsidRDefault="009E0A5F" w:rsidP="00176908">
            <w:pPr>
              <w:spacing w:line="320" w:lineRule="atLeast"/>
              <w:rPr>
                <w:rFonts w:ascii="Trebuchet MS" w:hAnsi="Trebuchet MS" w:cstheme="minorHAnsi"/>
                <w:b/>
                <w:bCs/>
                <w:sz w:val="24"/>
                <w:szCs w:val="24"/>
              </w:rPr>
            </w:pPr>
            <w:r w:rsidRPr="00850E91">
              <w:rPr>
                <w:rFonts w:ascii="Trebuchet MS" w:hAnsi="Trebuchet MS" w:cstheme="minorHAnsi"/>
                <w:b/>
                <w:bCs/>
                <w:sz w:val="24"/>
                <w:szCs w:val="24"/>
              </w:rPr>
              <w:t>santhrop@panteion.gr</w:t>
            </w:r>
          </w:p>
        </w:tc>
        <w:tc>
          <w:tcPr>
            <w:tcW w:w="1210" w:type="pct"/>
            <w:vAlign w:val="center"/>
          </w:tcPr>
          <w:p w14:paraId="5FAD27D2" w14:textId="77777777" w:rsidR="009E0A5F" w:rsidRPr="00850E91" w:rsidRDefault="009E0A5F" w:rsidP="00176908">
            <w:pPr>
              <w:spacing w:line="320" w:lineRule="atLeast"/>
              <w:rPr>
                <w:rFonts w:ascii="Trebuchet MS" w:hAnsi="Trebuchet MS" w:cstheme="minorHAnsi"/>
                <w:sz w:val="24"/>
                <w:szCs w:val="24"/>
                <w:lang w:val="en-US"/>
              </w:rPr>
            </w:pPr>
            <w:r w:rsidRPr="00850E91">
              <w:rPr>
                <w:rFonts w:ascii="Trebuchet MS" w:hAnsi="Trebuchet MS" w:cstheme="minorHAnsi"/>
                <w:sz w:val="24"/>
                <w:szCs w:val="24"/>
                <w:lang w:val="en-US"/>
              </w:rPr>
              <w:t>210. 920 – 1406, 1048</w:t>
            </w:r>
          </w:p>
        </w:tc>
      </w:tr>
      <w:tr w:rsidR="009E0A5F" w:rsidRPr="00850E91" w14:paraId="7E1A61A4" w14:textId="77777777" w:rsidTr="009E0A5F">
        <w:trPr>
          <w:trHeight w:val="20"/>
        </w:trPr>
        <w:tc>
          <w:tcPr>
            <w:tcW w:w="2527" w:type="pct"/>
            <w:vAlign w:val="center"/>
          </w:tcPr>
          <w:p w14:paraId="20493C4B" w14:textId="77777777" w:rsidR="009E0A5F" w:rsidRPr="00850E91" w:rsidRDefault="00000000" w:rsidP="00176908">
            <w:pPr>
              <w:spacing w:line="320" w:lineRule="atLeast"/>
              <w:rPr>
                <w:rFonts w:ascii="Trebuchet MS" w:hAnsi="Trebuchet MS" w:cstheme="minorHAnsi"/>
                <w:color w:val="0000FF"/>
                <w:sz w:val="24"/>
                <w:szCs w:val="24"/>
              </w:rPr>
            </w:pPr>
            <w:hyperlink r:id="rId16" w:history="1">
              <w:r w:rsidR="009E0A5F" w:rsidRPr="00850E91">
                <w:rPr>
                  <w:rStyle w:val="-"/>
                  <w:rFonts w:ascii="Trebuchet MS" w:hAnsi="Trebuchet MS" w:cstheme="minorHAnsi"/>
                  <w:color w:val="0000FF"/>
                  <w:sz w:val="24"/>
                  <w:szCs w:val="24"/>
                </w:rPr>
                <w:t>Ψυχολογίας</w:t>
              </w:r>
            </w:hyperlink>
          </w:p>
        </w:tc>
        <w:tc>
          <w:tcPr>
            <w:tcW w:w="1263" w:type="pct"/>
            <w:vAlign w:val="center"/>
          </w:tcPr>
          <w:p w14:paraId="349ADBE5" w14:textId="5AA94469" w:rsidR="009E0A5F" w:rsidRPr="00850E91" w:rsidRDefault="009E0A5F" w:rsidP="00176908">
            <w:pPr>
              <w:spacing w:line="320" w:lineRule="atLeast"/>
              <w:rPr>
                <w:rFonts w:ascii="Trebuchet MS" w:hAnsi="Trebuchet MS" w:cstheme="minorHAnsi"/>
                <w:b/>
                <w:bCs/>
                <w:sz w:val="24"/>
                <w:szCs w:val="24"/>
                <w:lang w:val="en-US"/>
              </w:rPr>
            </w:pPr>
            <w:r w:rsidRPr="00850E91">
              <w:rPr>
                <w:rFonts w:ascii="Trebuchet MS" w:hAnsi="Trebuchet MS" w:cstheme="minorHAnsi"/>
                <w:b/>
                <w:bCs/>
                <w:sz w:val="24"/>
                <w:szCs w:val="24"/>
                <w:lang w:val="en-US"/>
              </w:rPr>
              <w:t>psych@panteion.gr</w:t>
            </w:r>
          </w:p>
        </w:tc>
        <w:tc>
          <w:tcPr>
            <w:tcW w:w="1210" w:type="pct"/>
            <w:vAlign w:val="center"/>
          </w:tcPr>
          <w:p w14:paraId="33F2A115" w14:textId="77777777" w:rsidR="009E0A5F" w:rsidRPr="00850E91" w:rsidRDefault="009E0A5F" w:rsidP="00176908">
            <w:pPr>
              <w:spacing w:line="320" w:lineRule="atLeast"/>
              <w:rPr>
                <w:rFonts w:ascii="Trebuchet MS" w:hAnsi="Trebuchet MS" w:cstheme="minorHAnsi"/>
                <w:sz w:val="24"/>
                <w:szCs w:val="24"/>
                <w:lang w:val="en-US"/>
              </w:rPr>
            </w:pPr>
            <w:r w:rsidRPr="00850E91">
              <w:rPr>
                <w:rFonts w:ascii="Trebuchet MS" w:hAnsi="Trebuchet MS" w:cstheme="minorHAnsi"/>
                <w:sz w:val="24"/>
                <w:szCs w:val="24"/>
                <w:lang w:val="en-US"/>
              </w:rPr>
              <w:t>210. 920 – 1421, 1422</w:t>
            </w:r>
          </w:p>
        </w:tc>
      </w:tr>
      <w:tr w:rsidR="009E0A5F" w:rsidRPr="00850E91" w14:paraId="021B0692" w14:textId="77777777" w:rsidTr="009E0A5F">
        <w:trPr>
          <w:trHeight w:val="20"/>
        </w:trPr>
        <w:tc>
          <w:tcPr>
            <w:tcW w:w="2527" w:type="pct"/>
            <w:vAlign w:val="center"/>
          </w:tcPr>
          <w:p w14:paraId="5520C790" w14:textId="77777777" w:rsidR="009E0A5F" w:rsidRPr="00850E91" w:rsidRDefault="00000000" w:rsidP="00176908">
            <w:pPr>
              <w:spacing w:line="320" w:lineRule="atLeast"/>
              <w:rPr>
                <w:rFonts w:ascii="Trebuchet MS" w:hAnsi="Trebuchet MS" w:cstheme="minorHAnsi"/>
                <w:color w:val="0000FF"/>
                <w:sz w:val="24"/>
                <w:szCs w:val="24"/>
              </w:rPr>
            </w:pPr>
            <w:hyperlink r:id="rId17" w:history="1">
              <w:r w:rsidR="009E0A5F" w:rsidRPr="00850E91">
                <w:rPr>
                  <w:rStyle w:val="-"/>
                  <w:rFonts w:ascii="Trebuchet MS" w:hAnsi="Trebuchet MS" w:cstheme="minorHAnsi"/>
                  <w:color w:val="0000FF"/>
                  <w:sz w:val="24"/>
                  <w:szCs w:val="24"/>
                </w:rPr>
                <w:t>Επικοινωνίας, Μέσων και Πολιτισμού</w:t>
              </w:r>
            </w:hyperlink>
          </w:p>
        </w:tc>
        <w:tc>
          <w:tcPr>
            <w:tcW w:w="1263" w:type="pct"/>
            <w:vAlign w:val="center"/>
          </w:tcPr>
          <w:p w14:paraId="6594CA3C" w14:textId="14FB1827" w:rsidR="009E0A5F" w:rsidRPr="00850E91" w:rsidRDefault="009E0A5F" w:rsidP="00176908">
            <w:pPr>
              <w:spacing w:line="320" w:lineRule="atLeast"/>
              <w:rPr>
                <w:rFonts w:ascii="Trebuchet MS" w:hAnsi="Trebuchet MS" w:cstheme="minorHAnsi"/>
                <w:b/>
                <w:bCs/>
                <w:sz w:val="24"/>
                <w:szCs w:val="24"/>
                <w:lang w:val="en-US"/>
              </w:rPr>
            </w:pPr>
            <w:r w:rsidRPr="00850E91">
              <w:rPr>
                <w:rFonts w:ascii="Trebuchet MS" w:hAnsi="Trebuchet MS" w:cstheme="minorHAnsi"/>
                <w:b/>
                <w:bCs/>
                <w:sz w:val="24"/>
                <w:szCs w:val="24"/>
                <w:lang w:val="en-US"/>
              </w:rPr>
              <w:t>emme@panteion.gr</w:t>
            </w:r>
          </w:p>
        </w:tc>
        <w:tc>
          <w:tcPr>
            <w:tcW w:w="1210" w:type="pct"/>
            <w:vAlign w:val="center"/>
          </w:tcPr>
          <w:p w14:paraId="181F415B" w14:textId="77777777" w:rsidR="009E0A5F" w:rsidRPr="00850E91" w:rsidRDefault="009E0A5F" w:rsidP="00176908">
            <w:pPr>
              <w:spacing w:line="320" w:lineRule="atLeast"/>
              <w:rPr>
                <w:rFonts w:ascii="Trebuchet MS" w:hAnsi="Trebuchet MS" w:cstheme="minorHAnsi"/>
                <w:sz w:val="24"/>
                <w:szCs w:val="24"/>
                <w:lang w:val="en-US"/>
              </w:rPr>
            </w:pPr>
            <w:r w:rsidRPr="00850E91">
              <w:rPr>
                <w:rFonts w:ascii="Trebuchet MS" w:hAnsi="Trebuchet MS" w:cstheme="minorHAnsi"/>
                <w:sz w:val="24"/>
                <w:szCs w:val="24"/>
                <w:lang w:val="en-US"/>
              </w:rPr>
              <w:t>210. 920 – 1431, 1428</w:t>
            </w:r>
          </w:p>
        </w:tc>
      </w:tr>
      <w:tr w:rsidR="009E0A5F" w:rsidRPr="00850E91" w14:paraId="54F96891" w14:textId="77777777" w:rsidTr="009E0A5F">
        <w:trPr>
          <w:trHeight w:val="20"/>
        </w:trPr>
        <w:tc>
          <w:tcPr>
            <w:tcW w:w="2527" w:type="pct"/>
            <w:vAlign w:val="center"/>
          </w:tcPr>
          <w:p w14:paraId="61D7BF97" w14:textId="4AA6ABFF" w:rsidR="009E0A5F" w:rsidRPr="00850E91" w:rsidRDefault="00000000" w:rsidP="00176908">
            <w:pPr>
              <w:spacing w:line="320" w:lineRule="atLeast"/>
              <w:rPr>
                <w:rFonts w:ascii="Trebuchet MS" w:hAnsi="Trebuchet MS" w:cstheme="minorHAnsi"/>
                <w:color w:val="0000FF"/>
                <w:sz w:val="24"/>
                <w:szCs w:val="24"/>
              </w:rPr>
            </w:pPr>
            <w:hyperlink r:id="rId18" w:history="1">
              <w:r w:rsidR="009E0A5F" w:rsidRPr="003C6B12">
                <w:rPr>
                  <w:rStyle w:val="-"/>
                  <w:rFonts w:ascii="Trebuchet MS" w:hAnsi="Trebuchet MS" w:cstheme="minorHAnsi"/>
                  <w:sz w:val="24"/>
                  <w:szCs w:val="24"/>
                </w:rPr>
                <w:t xml:space="preserve">Διεθνών, Ευρωπαϊκών </w:t>
              </w:r>
              <w:r w:rsidR="009E0A5F" w:rsidRPr="003C6B12">
                <w:rPr>
                  <w:rStyle w:val="-"/>
                  <w:rFonts w:ascii="Trebuchet MS" w:hAnsi="Trebuchet MS" w:cstheme="minorHAnsi"/>
                  <w:sz w:val="24"/>
                  <w:szCs w:val="24"/>
                  <w:lang w:val="en-US"/>
                </w:rPr>
                <w:t>&amp;</w:t>
              </w:r>
              <w:r w:rsidR="009E0A5F" w:rsidRPr="003C6B12">
                <w:rPr>
                  <w:rStyle w:val="-"/>
                  <w:rFonts w:ascii="Trebuchet MS" w:hAnsi="Trebuchet MS" w:cstheme="minorHAnsi"/>
                  <w:sz w:val="24"/>
                  <w:szCs w:val="24"/>
                </w:rPr>
                <w:t xml:space="preserve"> Περιφερειακών Σπουδών</w:t>
              </w:r>
            </w:hyperlink>
          </w:p>
        </w:tc>
        <w:tc>
          <w:tcPr>
            <w:tcW w:w="1263" w:type="pct"/>
            <w:vAlign w:val="center"/>
          </w:tcPr>
          <w:p w14:paraId="2CDDF8AC" w14:textId="77777777" w:rsidR="009E0A5F" w:rsidRPr="00850E91" w:rsidRDefault="009E0A5F" w:rsidP="00176908">
            <w:pPr>
              <w:spacing w:line="320" w:lineRule="atLeast"/>
              <w:rPr>
                <w:rFonts w:ascii="Trebuchet MS" w:hAnsi="Trebuchet MS" w:cstheme="minorHAnsi"/>
                <w:b/>
                <w:bCs/>
                <w:sz w:val="24"/>
                <w:szCs w:val="24"/>
                <w:lang w:val="en-US"/>
              </w:rPr>
            </w:pPr>
            <w:r w:rsidRPr="00850E91">
              <w:rPr>
                <w:rFonts w:ascii="Trebuchet MS" w:hAnsi="Trebuchet MS" w:cstheme="minorHAnsi"/>
                <w:b/>
                <w:bCs/>
                <w:sz w:val="24"/>
                <w:szCs w:val="24"/>
                <w:lang w:val="en-US"/>
              </w:rPr>
              <w:t>des@panteion.gr</w:t>
            </w:r>
          </w:p>
        </w:tc>
        <w:tc>
          <w:tcPr>
            <w:tcW w:w="1210" w:type="pct"/>
            <w:vAlign w:val="center"/>
          </w:tcPr>
          <w:p w14:paraId="5A99AFC8" w14:textId="77777777" w:rsidR="009E0A5F" w:rsidRPr="00850E91" w:rsidRDefault="009E0A5F" w:rsidP="00176908">
            <w:pPr>
              <w:spacing w:line="320" w:lineRule="atLeast"/>
              <w:rPr>
                <w:rFonts w:ascii="Trebuchet MS" w:hAnsi="Trebuchet MS" w:cstheme="minorHAnsi"/>
                <w:sz w:val="24"/>
                <w:szCs w:val="24"/>
                <w:lang w:val="en-US"/>
              </w:rPr>
            </w:pPr>
            <w:r w:rsidRPr="00850E91">
              <w:rPr>
                <w:rFonts w:ascii="Trebuchet MS" w:hAnsi="Trebuchet MS" w:cstheme="minorHAnsi"/>
                <w:sz w:val="24"/>
                <w:szCs w:val="24"/>
                <w:lang w:val="en-US"/>
              </w:rPr>
              <w:t>210. 920 –</w:t>
            </w:r>
            <w:r w:rsidRPr="00850E91">
              <w:rPr>
                <w:rFonts w:ascii="Trebuchet MS" w:hAnsi="Trebuchet MS" w:cstheme="minorHAnsi"/>
                <w:sz w:val="24"/>
                <w:szCs w:val="24"/>
              </w:rPr>
              <w:t xml:space="preserve"> </w:t>
            </w:r>
            <w:r w:rsidRPr="00850E91">
              <w:rPr>
                <w:rFonts w:ascii="Trebuchet MS" w:hAnsi="Trebuchet MS" w:cstheme="minorHAnsi"/>
                <w:sz w:val="24"/>
                <w:szCs w:val="24"/>
                <w:lang w:val="en-US"/>
              </w:rPr>
              <w:t>1389, 1392</w:t>
            </w:r>
          </w:p>
        </w:tc>
      </w:tr>
    </w:tbl>
    <w:p w14:paraId="1A065C0A" w14:textId="77777777" w:rsidR="0018450F" w:rsidRPr="00850E91" w:rsidRDefault="0018450F" w:rsidP="00176908">
      <w:pPr>
        <w:spacing w:line="320" w:lineRule="atLeast"/>
        <w:ind w:left="-284"/>
        <w:rPr>
          <w:rFonts w:ascii="Trebuchet MS" w:hAnsi="Trebuchet MS" w:cs="Calibri"/>
          <w:b/>
          <w:bCs/>
          <w:sz w:val="24"/>
          <w:szCs w:val="24"/>
        </w:rPr>
      </w:pPr>
    </w:p>
    <w:p w14:paraId="71014615" w14:textId="0176345C" w:rsidR="001D27E7" w:rsidRPr="00850E91" w:rsidRDefault="00247656" w:rsidP="00176908">
      <w:pPr>
        <w:spacing w:line="320" w:lineRule="atLeast"/>
        <w:ind w:left="-284"/>
        <w:rPr>
          <w:rFonts w:ascii="Trebuchet MS" w:hAnsi="Trebuchet MS" w:cs="Arial"/>
          <w:sz w:val="24"/>
          <w:szCs w:val="24"/>
        </w:rPr>
      </w:pPr>
      <w:r w:rsidRPr="00850E91">
        <w:rPr>
          <w:rFonts w:ascii="Trebuchet MS" w:hAnsi="Trebuchet MS" w:cs="Calibri"/>
          <w:b/>
          <w:bCs/>
          <w:sz w:val="24"/>
          <w:szCs w:val="24"/>
        </w:rPr>
        <w:t xml:space="preserve"> </w:t>
      </w:r>
    </w:p>
    <w:sectPr w:rsidR="001D27E7" w:rsidRPr="00850E91" w:rsidSect="0018450F">
      <w:headerReference w:type="default" r:id="rId19"/>
      <w:footerReference w:type="default" r:id="rId20"/>
      <w:pgSz w:w="11906" w:h="16838"/>
      <w:pgMar w:top="567" w:right="794" w:bottom="567" w:left="794"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201D" w14:textId="77777777" w:rsidR="00F825EE" w:rsidRDefault="00F825EE" w:rsidP="00892159">
      <w:pPr>
        <w:spacing w:line="240" w:lineRule="auto"/>
      </w:pPr>
      <w:r>
        <w:separator/>
      </w:r>
    </w:p>
  </w:endnote>
  <w:endnote w:type="continuationSeparator" w:id="0">
    <w:p w14:paraId="794CFE15" w14:textId="77777777" w:rsidR="00F825EE" w:rsidRDefault="00F825EE" w:rsidP="0089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46F6" w14:textId="77777777" w:rsidR="00416805" w:rsidRDefault="00416805" w:rsidP="00416805">
    <w:pPr>
      <w:pStyle w:val="a4"/>
      <w:tabs>
        <w:tab w:val="clear" w:pos="4153"/>
        <w:tab w:val="clear" w:pos="8306"/>
        <w:tab w:val="left" w:pos="6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726D" w14:textId="77777777" w:rsidR="00F825EE" w:rsidRDefault="00F825EE" w:rsidP="00892159">
      <w:pPr>
        <w:spacing w:line="240" w:lineRule="auto"/>
      </w:pPr>
      <w:r>
        <w:separator/>
      </w:r>
    </w:p>
  </w:footnote>
  <w:footnote w:type="continuationSeparator" w:id="0">
    <w:p w14:paraId="13A52D5A" w14:textId="77777777" w:rsidR="00F825EE" w:rsidRDefault="00F825EE" w:rsidP="00892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78A4" w14:textId="49F8BDE8" w:rsidR="00892159" w:rsidRPr="009E0A5F" w:rsidRDefault="009E0A5F" w:rsidP="0018450F">
    <w:pPr>
      <w:pStyle w:val="a3"/>
      <w:jc w:val="center"/>
    </w:pPr>
    <w:r>
      <w:rPr>
        <w:noProof/>
        <w:lang w:eastAsia="el-GR"/>
      </w:rPr>
      <mc:AlternateContent>
        <mc:Choice Requires="wps">
          <w:drawing>
            <wp:anchor distT="0" distB="0" distL="114300" distR="114300" simplePos="0" relativeHeight="251659264" behindDoc="0" locked="0" layoutInCell="1" allowOverlap="1" wp14:anchorId="5CDE592C" wp14:editId="590FD549">
              <wp:simplePos x="0" y="0"/>
              <wp:positionH relativeFrom="column">
                <wp:posOffset>20955</wp:posOffset>
              </wp:positionH>
              <wp:positionV relativeFrom="paragraph">
                <wp:posOffset>903605</wp:posOffset>
              </wp:positionV>
              <wp:extent cx="5837530" cy="0"/>
              <wp:effectExtent l="0" t="0" r="0" b="0"/>
              <wp:wrapNone/>
              <wp:docPr id="16" name="Ευθεία γραμμή σύνδεσης 16"/>
              <wp:cNvGraphicFramePr/>
              <a:graphic xmlns:a="http://schemas.openxmlformats.org/drawingml/2006/main">
                <a:graphicData uri="http://schemas.microsoft.com/office/word/2010/wordprocessingShape">
                  <wps:wsp>
                    <wps:cNvCnPr/>
                    <wps:spPr>
                      <a:xfrm>
                        <a:off x="0" y="0"/>
                        <a:ext cx="5837530" cy="0"/>
                      </a:xfrm>
                      <a:prstGeom prst="line">
                        <a:avLst/>
                      </a:prstGeom>
                      <a:ln w="15875">
                        <a:solidFill>
                          <a:srgbClr val="B3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4E1F4" id="Ευθεία γραμμή σύνδεσης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1.15pt" to="461.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" strokecolor="#b30000" strokeweight="1.25pt">
              <v:stroke joinstyle="miter"/>
            </v:line>
          </w:pict>
        </mc:Fallback>
      </mc:AlternateContent>
    </w:r>
    <w:r w:rsidRPr="003D2718">
      <w:rPr>
        <w:noProof/>
        <w:lang w:eastAsia="el-GR"/>
      </w:rPr>
      <w:drawing>
        <wp:inline distT="0" distB="0" distL="0" distR="0" wp14:anchorId="4F76255D" wp14:editId="02844472">
          <wp:extent cx="4762500" cy="943081"/>
          <wp:effectExtent l="0" t="0" r="0" b="9525"/>
          <wp:docPr id="3" name="Εικόνα 3" descr="C:\Users\ΓΡΑΜΜΑΤΕΙΑ ΑΝΤ. ΑΚΑΔ\Desktop\LOGOS_FINAL\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ΓΡΑΜΜΑΤΕΙΑ ΑΝΤ. ΑΚΑΔ\Desktop\LOGOS_FINAL\logo ba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818" cy="973243"/>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2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2927"/>
    <w:multiLevelType w:val="multilevel"/>
    <w:tmpl w:val="031C9E16"/>
    <w:lvl w:ilvl="0">
      <w:start w:val="1"/>
      <w:numFmt w:val="bullet"/>
      <w:lvlText w:val=""/>
      <w:lvlJc w:val="left"/>
      <w:pPr>
        <w:ind w:left="1080" w:hanging="360"/>
      </w:pPr>
      <w:rPr>
        <w:rFonts w:ascii="Wingdings" w:hAnsi="Wingdings" w:hint="default"/>
        <w:b/>
        <w:color w:val="auto"/>
      </w:rPr>
    </w:lvl>
    <w:lvl w:ilvl="1">
      <w:start w:val="1"/>
      <w:numFmt w:val="decimal"/>
      <w:lvlText w:val="%1.%2."/>
      <w:lvlJc w:val="left"/>
      <w:pPr>
        <w:ind w:left="1512" w:hanging="432"/>
      </w:pPr>
      <w:rPr>
        <w: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BD22764"/>
    <w:multiLevelType w:val="multilevel"/>
    <w:tmpl w:val="0408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93742"/>
    <w:multiLevelType w:val="multilevel"/>
    <w:tmpl w:val="71566BD4"/>
    <w:lvl w:ilvl="0">
      <w:start w:val="1"/>
      <w:numFmt w:val="decimal"/>
      <w:lvlText w:val="%1."/>
      <w:lvlJc w:val="left"/>
      <w:pPr>
        <w:ind w:left="360" w:hanging="360"/>
      </w:pPr>
      <w:rPr>
        <w:rFont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D2A3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06C42"/>
    <w:multiLevelType w:val="multilevel"/>
    <w:tmpl w:val="6B18EFB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BE369F"/>
    <w:multiLevelType w:val="multilevel"/>
    <w:tmpl w:val="679895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5A1CF9"/>
    <w:multiLevelType w:val="hybridMultilevel"/>
    <w:tmpl w:val="481841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685FF6"/>
    <w:multiLevelType w:val="hybridMultilevel"/>
    <w:tmpl w:val="CE2AD666"/>
    <w:lvl w:ilvl="0" w:tplc="BE2651BA">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7459E5"/>
    <w:multiLevelType w:val="multilevel"/>
    <w:tmpl w:val="3D24E804"/>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57CA1"/>
    <w:multiLevelType w:val="multilevel"/>
    <w:tmpl w:val="C026EBFE"/>
    <w:lvl w:ilvl="0">
      <w:start w:val="1"/>
      <w:numFmt w:val="bullet"/>
      <w:lvlText w:val=""/>
      <w:lvlJc w:val="left"/>
      <w:pPr>
        <w:ind w:left="1440" w:hanging="360"/>
      </w:pPr>
      <w:rPr>
        <w:rFonts w:ascii="Wingdings" w:hAnsi="Wingdings" w:hint="default"/>
        <w:b/>
      </w:rPr>
    </w:lvl>
    <w:lvl w:ilvl="1">
      <w:start w:val="1"/>
      <w:numFmt w:val="decimal"/>
      <w:lvlText w:val="%1.%2."/>
      <w:lvlJc w:val="left"/>
      <w:pPr>
        <w:ind w:left="1872" w:hanging="432"/>
      </w:pPr>
      <w:rPr>
        <w:i/>
        <w:sz w:val="22"/>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3F98736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175385"/>
    <w:multiLevelType w:val="multilevel"/>
    <w:tmpl w:val="727ED2EA"/>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Wingdings" w:hAnsi="Wingding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384F1F"/>
    <w:multiLevelType w:val="multilevel"/>
    <w:tmpl w:val="E9C01F08"/>
    <w:lvl w:ilvl="0">
      <w:start w:val="1"/>
      <w:numFmt w:val="bullet"/>
      <w:lvlText w:val=""/>
      <w:lvlJc w:val="left"/>
      <w:pPr>
        <w:ind w:left="360" w:hanging="360"/>
      </w:pPr>
      <w:rPr>
        <w:rFonts w:ascii="Wingdings" w:hAnsi="Wingdings" w:hint="default"/>
        <w:b/>
        <w:color w:val="auto"/>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9093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C5E83"/>
    <w:multiLevelType w:val="multilevel"/>
    <w:tmpl w:val="3D24E804"/>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8B550A"/>
    <w:multiLevelType w:val="hybridMultilevel"/>
    <w:tmpl w:val="D5D8519A"/>
    <w:lvl w:ilvl="0" w:tplc="EE62C698">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E17C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1A6E8A"/>
    <w:multiLevelType w:val="multilevel"/>
    <w:tmpl w:val="583C6EA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5451640">
    <w:abstractNumId w:val="0"/>
  </w:num>
  <w:num w:numId="2" w16cid:durableId="1583487432">
    <w:abstractNumId w:val="14"/>
  </w:num>
  <w:num w:numId="3" w16cid:durableId="1079909553">
    <w:abstractNumId w:val="7"/>
  </w:num>
  <w:num w:numId="4" w16cid:durableId="1485849260">
    <w:abstractNumId w:val="11"/>
  </w:num>
  <w:num w:numId="5" w16cid:durableId="1768689715">
    <w:abstractNumId w:val="6"/>
  </w:num>
  <w:num w:numId="6" w16cid:durableId="782581205">
    <w:abstractNumId w:val="15"/>
  </w:num>
  <w:num w:numId="7" w16cid:durableId="1956407413">
    <w:abstractNumId w:val="9"/>
  </w:num>
  <w:num w:numId="8" w16cid:durableId="1887599690">
    <w:abstractNumId w:val="8"/>
  </w:num>
  <w:num w:numId="9" w16cid:durableId="1240598353">
    <w:abstractNumId w:val="16"/>
  </w:num>
  <w:num w:numId="10" w16cid:durableId="1874875965">
    <w:abstractNumId w:val="12"/>
  </w:num>
  <w:num w:numId="11" w16cid:durableId="1961836626">
    <w:abstractNumId w:val="1"/>
  </w:num>
  <w:num w:numId="12" w16cid:durableId="252713988">
    <w:abstractNumId w:val="13"/>
  </w:num>
  <w:num w:numId="13" w16cid:durableId="1630428530">
    <w:abstractNumId w:val="2"/>
  </w:num>
  <w:num w:numId="14" w16cid:durableId="1220091922">
    <w:abstractNumId w:val="18"/>
  </w:num>
  <w:num w:numId="15" w16cid:durableId="1671788189">
    <w:abstractNumId w:val="10"/>
  </w:num>
  <w:num w:numId="16" w16cid:durableId="264390782">
    <w:abstractNumId w:val="3"/>
  </w:num>
  <w:num w:numId="17" w16cid:durableId="748574301">
    <w:abstractNumId w:val="17"/>
  </w:num>
  <w:num w:numId="18" w16cid:durableId="549000199">
    <w:abstractNumId w:val="5"/>
  </w:num>
  <w:num w:numId="19" w16cid:durableId="861746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DD"/>
    <w:rsid w:val="00040CBF"/>
    <w:rsid w:val="00041478"/>
    <w:rsid w:val="00063613"/>
    <w:rsid w:val="000670DA"/>
    <w:rsid w:val="000A676D"/>
    <w:rsid w:val="000C127C"/>
    <w:rsid w:val="000D297A"/>
    <w:rsid w:val="000F27B4"/>
    <w:rsid w:val="00104F6B"/>
    <w:rsid w:val="00137AF4"/>
    <w:rsid w:val="001463A7"/>
    <w:rsid w:val="00150B12"/>
    <w:rsid w:val="00157652"/>
    <w:rsid w:val="001665A0"/>
    <w:rsid w:val="00167416"/>
    <w:rsid w:val="00176908"/>
    <w:rsid w:val="0018450F"/>
    <w:rsid w:val="00186E74"/>
    <w:rsid w:val="001A1AFC"/>
    <w:rsid w:val="001A6423"/>
    <w:rsid w:val="001A716A"/>
    <w:rsid w:val="001B03F3"/>
    <w:rsid w:val="001D27E7"/>
    <w:rsid w:val="001D57FD"/>
    <w:rsid w:val="00211D17"/>
    <w:rsid w:val="00227ADD"/>
    <w:rsid w:val="002322BB"/>
    <w:rsid w:val="002337DD"/>
    <w:rsid w:val="00237257"/>
    <w:rsid w:val="0023787E"/>
    <w:rsid w:val="0024015A"/>
    <w:rsid w:val="00243256"/>
    <w:rsid w:val="00246263"/>
    <w:rsid w:val="00247656"/>
    <w:rsid w:val="002479D9"/>
    <w:rsid w:val="00257D74"/>
    <w:rsid w:val="00281F71"/>
    <w:rsid w:val="00294CBF"/>
    <w:rsid w:val="00296983"/>
    <w:rsid w:val="002A3F04"/>
    <w:rsid w:val="002C7992"/>
    <w:rsid w:val="002F7B8B"/>
    <w:rsid w:val="00336474"/>
    <w:rsid w:val="00340A33"/>
    <w:rsid w:val="00352E41"/>
    <w:rsid w:val="003530AD"/>
    <w:rsid w:val="003606A5"/>
    <w:rsid w:val="0036460C"/>
    <w:rsid w:val="0036781F"/>
    <w:rsid w:val="003775CE"/>
    <w:rsid w:val="00383814"/>
    <w:rsid w:val="00386EF6"/>
    <w:rsid w:val="00393CBD"/>
    <w:rsid w:val="003A7F2F"/>
    <w:rsid w:val="003C6B12"/>
    <w:rsid w:val="003E39CC"/>
    <w:rsid w:val="004143F6"/>
    <w:rsid w:val="00416805"/>
    <w:rsid w:val="00416943"/>
    <w:rsid w:val="0045484B"/>
    <w:rsid w:val="0049034A"/>
    <w:rsid w:val="004A39EE"/>
    <w:rsid w:val="004A43D0"/>
    <w:rsid w:val="004A5BD9"/>
    <w:rsid w:val="004A6B27"/>
    <w:rsid w:val="004B0AE2"/>
    <w:rsid w:val="004B37BC"/>
    <w:rsid w:val="004B5A72"/>
    <w:rsid w:val="004E69BB"/>
    <w:rsid w:val="004F4084"/>
    <w:rsid w:val="0057002F"/>
    <w:rsid w:val="00574934"/>
    <w:rsid w:val="005837D8"/>
    <w:rsid w:val="0059518A"/>
    <w:rsid w:val="005C4077"/>
    <w:rsid w:val="005D3F54"/>
    <w:rsid w:val="005F2E10"/>
    <w:rsid w:val="00616950"/>
    <w:rsid w:val="0061798A"/>
    <w:rsid w:val="006278A5"/>
    <w:rsid w:val="0063730D"/>
    <w:rsid w:val="00654CA0"/>
    <w:rsid w:val="00663CF6"/>
    <w:rsid w:val="00664E60"/>
    <w:rsid w:val="006B19D2"/>
    <w:rsid w:val="006C4DE2"/>
    <w:rsid w:val="006E545C"/>
    <w:rsid w:val="006E6FBC"/>
    <w:rsid w:val="006F511D"/>
    <w:rsid w:val="007456F4"/>
    <w:rsid w:val="0078063E"/>
    <w:rsid w:val="007879C4"/>
    <w:rsid w:val="007A3D55"/>
    <w:rsid w:val="007A4F40"/>
    <w:rsid w:val="007D1C3B"/>
    <w:rsid w:val="008171FE"/>
    <w:rsid w:val="00842CDE"/>
    <w:rsid w:val="00850E91"/>
    <w:rsid w:val="0085290F"/>
    <w:rsid w:val="00867F41"/>
    <w:rsid w:val="00884E05"/>
    <w:rsid w:val="00892159"/>
    <w:rsid w:val="008958CA"/>
    <w:rsid w:val="008C0B18"/>
    <w:rsid w:val="008C132A"/>
    <w:rsid w:val="008E04F6"/>
    <w:rsid w:val="008E6112"/>
    <w:rsid w:val="008F02DD"/>
    <w:rsid w:val="008F4008"/>
    <w:rsid w:val="008F5AC5"/>
    <w:rsid w:val="00910BEC"/>
    <w:rsid w:val="00913FFF"/>
    <w:rsid w:val="00927E6E"/>
    <w:rsid w:val="009332AB"/>
    <w:rsid w:val="00960514"/>
    <w:rsid w:val="0096408D"/>
    <w:rsid w:val="009C2C63"/>
    <w:rsid w:val="009E0A5F"/>
    <w:rsid w:val="009E108B"/>
    <w:rsid w:val="00A131A3"/>
    <w:rsid w:val="00A139FE"/>
    <w:rsid w:val="00A26675"/>
    <w:rsid w:val="00A40479"/>
    <w:rsid w:val="00A42E87"/>
    <w:rsid w:val="00A43CD8"/>
    <w:rsid w:val="00A55116"/>
    <w:rsid w:val="00AB3C20"/>
    <w:rsid w:val="00AB42AB"/>
    <w:rsid w:val="00AB6316"/>
    <w:rsid w:val="00AC7A72"/>
    <w:rsid w:val="00AC7F55"/>
    <w:rsid w:val="00AE5D58"/>
    <w:rsid w:val="00B36629"/>
    <w:rsid w:val="00B509CA"/>
    <w:rsid w:val="00BE0DD2"/>
    <w:rsid w:val="00BE5F9C"/>
    <w:rsid w:val="00BF01AA"/>
    <w:rsid w:val="00BF6730"/>
    <w:rsid w:val="00C0199D"/>
    <w:rsid w:val="00C0319C"/>
    <w:rsid w:val="00C17FE7"/>
    <w:rsid w:val="00C200ED"/>
    <w:rsid w:val="00C45BFA"/>
    <w:rsid w:val="00C55F1A"/>
    <w:rsid w:val="00CA2234"/>
    <w:rsid w:val="00CA4B39"/>
    <w:rsid w:val="00CD2A19"/>
    <w:rsid w:val="00CE2EBE"/>
    <w:rsid w:val="00D515C4"/>
    <w:rsid w:val="00D659B1"/>
    <w:rsid w:val="00D676AE"/>
    <w:rsid w:val="00D774E3"/>
    <w:rsid w:val="00D920D9"/>
    <w:rsid w:val="00D94CB8"/>
    <w:rsid w:val="00DB5403"/>
    <w:rsid w:val="00DC3CCD"/>
    <w:rsid w:val="00DF00F5"/>
    <w:rsid w:val="00E27B8D"/>
    <w:rsid w:val="00E96380"/>
    <w:rsid w:val="00EE1CC4"/>
    <w:rsid w:val="00F36542"/>
    <w:rsid w:val="00F43FD8"/>
    <w:rsid w:val="00F7294B"/>
    <w:rsid w:val="00F825EE"/>
    <w:rsid w:val="00FA0365"/>
    <w:rsid w:val="00FC7E3F"/>
    <w:rsid w:val="00FE26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708F"/>
  <w15:chartTrackingRefBased/>
  <w15:docId w15:val="{5BD18AF0-0852-472A-B373-6E30673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159"/>
    <w:pPr>
      <w:tabs>
        <w:tab w:val="center" w:pos="4153"/>
        <w:tab w:val="right" w:pos="8306"/>
      </w:tabs>
      <w:spacing w:line="240" w:lineRule="auto"/>
    </w:pPr>
  </w:style>
  <w:style w:type="character" w:customStyle="1" w:styleId="Char">
    <w:name w:val="Κεφαλίδα Char"/>
    <w:basedOn w:val="a0"/>
    <w:link w:val="a3"/>
    <w:uiPriority w:val="99"/>
    <w:rsid w:val="00892159"/>
  </w:style>
  <w:style w:type="paragraph" w:styleId="a4">
    <w:name w:val="footer"/>
    <w:basedOn w:val="a"/>
    <w:link w:val="Char0"/>
    <w:uiPriority w:val="99"/>
    <w:unhideWhenUsed/>
    <w:rsid w:val="00892159"/>
    <w:pPr>
      <w:tabs>
        <w:tab w:val="center" w:pos="4153"/>
        <w:tab w:val="right" w:pos="8306"/>
      </w:tabs>
      <w:spacing w:line="240" w:lineRule="auto"/>
    </w:pPr>
  </w:style>
  <w:style w:type="character" w:customStyle="1" w:styleId="Char0">
    <w:name w:val="Υποσέλιδο Char"/>
    <w:basedOn w:val="a0"/>
    <w:link w:val="a4"/>
    <w:uiPriority w:val="99"/>
    <w:rsid w:val="00892159"/>
  </w:style>
  <w:style w:type="paragraph" w:styleId="a5">
    <w:name w:val="Balloon Text"/>
    <w:basedOn w:val="a"/>
    <w:link w:val="Char1"/>
    <w:uiPriority w:val="99"/>
    <w:semiHidden/>
    <w:unhideWhenUsed/>
    <w:rsid w:val="00892159"/>
    <w:pPr>
      <w:spacing w:line="240" w:lineRule="auto"/>
    </w:pPr>
    <w:rPr>
      <w:rFonts w:ascii="Tahoma" w:hAnsi="Tahoma" w:cs="Tahoma"/>
      <w:sz w:val="16"/>
      <w:szCs w:val="16"/>
    </w:rPr>
  </w:style>
  <w:style w:type="character" w:customStyle="1" w:styleId="Char1">
    <w:name w:val="Κείμενο πλαισίου Char"/>
    <w:link w:val="a5"/>
    <w:uiPriority w:val="99"/>
    <w:semiHidden/>
    <w:rsid w:val="00892159"/>
    <w:rPr>
      <w:rFonts w:ascii="Tahoma" w:hAnsi="Tahoma" w:cs="Tahoma"/>
      <w:sz w:val="16"/>
      <w:szCs w:val="16"/>
    </w:rPr>
  </w:style>
  <w:style w:type="paragraph" w:styleId="Web">
    <w:name w:val="Normal (Web)"/>
    <w:basedOn w:val="a"/>
    <w:uiPriority w:val="99"/>
    <w:unhideWhenUsed/>
    <w:rsid w:val="0045484B"/>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45484B"/>
    <w:rPr>
      <w:b/>
      <w:bCs/>
    </w:rPr>
  </w:style>
  <w:style w:type="character" w:styleId="-">
    <w:name w:val="Hyperlink"/>
    <w:uiPriority w:val="99"/>
    <w:unhideWhenUsed/>
    <w:rsid w:val="00C200ED"/>
    <w:rPr>
      <w:color w:val="0563C1"/>
      <w:u w:val="single"/>
    </w:rPr>
  </w:style>
  <w:style w:type="character" w:styleId="-0">
    <w:name w:val="FollowedHyperlink"/>
    <w:uiPriority w:val="99"/>
    <w:semiHidden/>
    <w:unhideWhenUsed/>
    <w:rsid w:val="00F7294B"/>
    <w:rPr>
      <w:color w:val="954F72"/>
      <w:u w:val="single"/>
    </w:rPr>
  </w:style>
  <w:style w:type="table" w:styleId="a7">
    <w:name w:val="Table Grid"/>
    <w:basedOn w:val="a1"/>
    <w:uiPriority w:val="59"/>
    <w:rsid w:val="00BF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6263"/>
    <w:pPr>
      <w:ind w:left="720"/>
      <w:contextualSpacing/>
    </w:pPr>
  </w:style>
  <w:style w:type="character" w:styleId="a9">
    <w:name w:val="Unresolved Mention"/>
    <w:basedOn w:val="a0"/>
    <w:uiPriority w:val="99"/>
    <w:semiHidden/>
    <w:unhideWhenUsed/>
    <w:rsid w:val="008E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oVwAuag1HyfqTa39Qd9J17pnZsvUTkV/view?usp=sharing" TargetMode="External"/><Relationship Id="rId13" Type="http://schemas.openxmlformats.org/officeDocument/2006/relationships/hyperlink" Target="http://socialpolicy.panteion.gr/" TargetMode="External"/><Relationship Id="rId18" Type="http://schemas.openxmlformats.org/officeDocument/2006/relationships/hyperlink" Target="https://deps.panteion.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nedu.gov.gr/news/53188-07-09-22-eggrafes-se-panepistimia-ton-eisagomenon-me-tin-eidiki-katigoria-allodapon-allogenon-apofoiton-lykeion-ektos-ee-kai-apofoiton-lykeion-i-antistoixon-sxoleion-kraton-melon-tis-e-e" TargetMode="External"/><Relationship Id="rId12" Type="http://schemas.openxmlformats.org/officeDocument/2006/relationships/hyperlink" Target="https://polhist.panteion.gr/index.php?lang=el" TargetMode="External"/><Relationship Id="rId17" Type="http://schemas.openxmlformats.org/officeDocument/2006/relationships/hyperlink" Target="https://cmc.panteion.gr/" TargetMode="External"/><Relationship Id="rId2" Type="http://schemas.openxmlformats.org/officeDocument/2006/relationships/styles" Target="styles.xml"/><Relationship Id="rId16" Type="http://schemas.openxmlformats.org/officeDocument/2006/relationships/hyperlink" Target="https://psychology.panteion.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pa.panteion.gr/" TargetMode="External"/><Relationship Id="rId5" Type="http://schemas.openxmlformats.org/officeDocument/2006/relationships/footnotes" Target="footnotes.xml"/><Relationship Id="rId15" Type="http://schemas.openxmlformats.org/officeDocument/2006/relationships/hyperlink" Target="https://anthropology.panteion.gr/index.php?lang=el" TargetMode="External"/><Relationship Id="rId10" Type="http://schemas.openxmlformats.org/officeDocument/2006/relationships/hyperlink" Target="https://pubadmin.panteion.gr/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edu.gov.gr/publications/docs2020/2022_%CE%95%CE%93%CE%9A%CE%A5%CE%9A%CE%9B%CE%99%CE%9F%CE%A3_%CE%95%CE%93%CE%93%CE%A1%CE%91%CE%A6%CE%A9%CE%9D_%CE%91%CE%9B%CE%9B%CE%9F%CE%94%CE%91%CE%A0%CE%A9%CE%9D%CE%A88%CE%A8%CE%9D46%CE%9C%CE%A4%CE%9B%CE%97-%CE%9E06.pdf" TargetMode="External"/><Relationship Id="rId14" Type="http://schemas.openxmlformats.org/officeDocument/2006/relationships/hyperlink" Target="https://sociology.panteion.gr/index.php/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i\AppData\Local\Temp\Oloklirosi_18-1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Oloklirosi_18-19</Template>
  <TotalTime>103</TotalTime>
  <Pages>3</Pages>
  <Words>1080</Words>
  <Characters>5837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6904</CharactersWithSpaces>
  <SharedDoc>false</SharedDoc>
  <HLinks>
    <vt:vector size="60" baseType="variant">
      <vt:variant>
        <vt:i4>131142</vt:i4>
      </vt:variant>
      <vt:variant>
        <vt:i4>27</vt:i4>
      </vt:variant>
      <vt:variant>
        <vt:i4>0</vt:i4>
      </vt:variant>
      <vt:variant>
        <vt:i4>5</vt:i4>
      </vt:variant>
      <vt:variant>
        <vt:lpwstr>http://www.panteion.gr/index.php/el/foitites/tmima-foititikis-merimnas-kefoi/</vt:lpwstr>
      </vt:variant>
      <vt:variant>
        <vt:lpwstr/>
      </vt:variant>
      <vt:variant>
        <vt:i4>1835017</vt:i4>
      </vt:variant>
      <vt:variant>
        <vt:i4>24</vt:i4>
      </vt:variant>
      <vt:variant>
        <vt:i4>0</vt:i4>
      </vt:variant>
      <vt:variant>
        <vt:i4>5</vt:i4>
      </vt:variant>
      <vt:variant>
        <vt:lpwstr>http://www.panteion.gr/index.php/el/foitites/tmima-foititikis-merimnas-kefoi/stegasi/</vt:lpwstr>
      </vt:variant>
      <vt:variant>
        <vt:lpwstr/>
      </vt:variant>
      <vt:variant>
        <vt:i4>5832704</vt:i4>
      </vt:variant>
      <vt:variant>
        <vt:i4>21</vt:i4>
      </vt:variant>
      <vt:variant>
        <vt:i4>0</vt:i4>
      </vt:variant>
      <vt:variant>
        <vt:i4>5</vt:i4>
      </vt:variant>
      <vt:variant>
        <vt:lpwstr>http://www.panteion.gr/index.php/el/foitites/tmima-foititikis-merimnas-kefoi/sitisi/</vt:lpwstr>
      </vt:variant>
      <vt:variant>
        <vt:lpwstr/>
      </vt:variant>
      <vt:variant>
        <vt:i4>6946942</vt:i4>
      </vt:variant>
      <vt:variant>
        <vt:i4>18</vt:i4>
      </vt:variant>
      <vt:variant>
        <vt:i4>0</vt:i4>
      </vt:variant>
      <vt:variant>
        <vt:i4>5</vt:i4>
      </vt:variant>
      <vt:variant>
        <vt:lpwstr>http://www.panteion.gr/index.php/el/foitites/tmima-foititikis-merimnas-kefoi/kentro-eksypiretisis-foititon</vt:lpwstr>
      </vt:variant>
      <vt:variant>
        <vt:lpwstr/>
      </vt:variant>
      <vt:variant>
        <vt:i4>5832734</vt:i4>
      </vt:variant>
      <vt:variant>
        <vt:i4>15</vt:i4>
      </vt:variant>
      <vt:variant>
        <vt:i4>0</vt:i4>
      </vt:variant>
      <vt:variant>
        <vt:i4>5</vt:i4>
      </vt:variant>
      <vt:variant>
        <vt:lpwstr>http://psychology.panteion.gr/index.php/psychology-panteion-humanresources/psy-administration-gr</vt:lpwstr>
      </vt:variant>
      <vt:variant>
        <vt:lpwstr/>
      </vt:variant>
      <vt:variant>
        <vt:i4>2752623</vt:i4>
      </vt:variant>
      <vt:variant>
        <vt:i4>12</vt:i4>
      </vt:variant>
      <vt:variant>
        <vt:i4>0</vt:i4>
      </vt:variant>
      <vt:variant>
        <vt:i4>5</vt:i4>
      </vt:variant>
      <vt:variant>
        <vt:lpwstr>https://foit.panteion.gr/declare/Login.aspx?ReturnUrl=%2fdeclare%2fDefault.aspx</vt:lpwstr>
      </vt:variant>
      <vt:variant>
        <vt:lpwstr/>
      </vt:variant>
      <vt:variant>
        <vt:i4>2162808</vt:i4>
      </vt:variant>
      <vt:variant>
        <vt:i4>9</vt:i4>
      </vt:variant>
      <vt:variant>
        <vt:i4>0</vt:i4>
      </vt:variant>
      <vt:variant>
        <vt:i4>5</vt:i4>
      </vt:variant>
      <vt:variant>
        <vt:lpwstr>http://psychology.panteion.gr/index.php/about-us/undergraduate-psychology/psychology-studies-basic-information/reading-material</vt:lpwstr>
      </vt:variant>
      <vt:variant>
        <vt:lpwstr/>
      </vt:variant>
      <vt:variant>
        <vt:i4>3080306</vt:i4>
      </vt:variant>
      <vt:variant>
        <vt:i4>6</vt:i4>
      </vt:variant>
      <vt:variant>
        <vt:i4>0</vt:i4>
      </vt:variant>
      <vt:variant>
        <vt:i4>5</vt:i4>
      </vt:variant>
      <vt:variant>
        <vt:lpwstr>http://psychology.panteion.gr/index.php/about-us/undergraduate-psychology/psychology-studies-basic-information/courses-registration</vt:lpwstr>
      </vt:variant>
      <vt:variant>
        <vt:lpwstr/>
      </vt:variant>
      <vt:variant>
        <vt:i4>2555947</vt:i4>
      </vt:variant>
      <vt:variant>
        <vt:i4>3</vt:i4>
      </vt:variant>
      <vt:variant>
        <vt:i4>0</vt:i4>
      </vt:variant>
      <vt:variant>
        <vt:i4>5</vt:i4>
      </vt:variant>
      <vt:variant>
        <vt:lpwstr>http://psychology.panteion.gr/index.php/about-us/benefits-for-students/academic-id</vt:lpwstr>
      </vt:variant>
      <vt:variant>
        <vt:lpwstr/>
      </vt:variant>
      <vt:variant>
        <vt:i4>5832781</vt:i4>
      </vt:variant>
      <vt:variant>
        <vt:i4>0</vt:i4>
      </vt:variant>
      <vt:variant>
        <vt:i4>0</vt:i4>
      </vt:variant>
      <vt:variant>
        <vt:i4>5</vt:i4>
      </vt:variant>
      <vt:variant>
        <vt:lpwstr>http://nocenter.panteion.gr/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Αργυρώ Καρσαλιάκου</cp:lastModifiedBy>
  <cp:revision>15</cp:revision>
  <cp:lastPrinted>2020-09-23T09:29:00Z</cp:lastPrinted>
  <dcterms:created xsi:type="dcterms:W3CDTF">2021-09-22T10:17:00Z</dcterms:created>
  <dcterms:modified xsi:type="dcterms:W3CDTF">2022-09-08T09:06:00Z</dcterms:modified>
</cp:coreProperties>
</file>