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1B5A" w14:textId="77777777" w:rsidR="00F517E6" w:rsidRPr="00F517E6" w:rsidRDefault="00F517E6" w:rsidP="000202E8">
      <w:pPr>
        <w:jc w:val="both"/>
        <w:rPr>
          <w:rFonts w:ascii="Corbel" w:hAnsi="Corbel"/>
          <w:b/>
          <w:sz w:val="24"/>
          <w:szCs w:val="24"/>
        </w:rPr>
      </w:pPr>
      <w:r w:rsidRPr="00F517E6">
        <w:rPr>
          <w:rFonts w:ascii="Corbel" w:hAnsi="Corbel"/>
          <w:b/>
          <w:sz w:val="24"/>
          <w:szCs w:val="24"/>
        </w:rPr>
        <w:t xml:space="preserve">300834  Πληροφοριακή Παιδεία </w:t>
      </w:r>
      <w:proofErr w:type="spellStart"/>
      <w:r w:rsidRPr="00F517E6">
        <w:rPr>
          <w:rFonts w:ascii="Corbel" w:hAnsi="Corbel"/>
          <w:b/>
          <w:sz w:val="24"/>
          <w:szCs w:val="24"/>
        </w:rPr>
        <w:t>ΙΙ</w:t>
      </w:r>
      <w:proofErr w:type="spellEnd"/>
      <w:r w:rsidRPr="00F517E6">
        <w:rPr>
          <w:rFonts w:ascii="Corbel" w:hAnsi="Corbel"/>
          <w:b/>
          <w:sz w:val="24"/>
          <w:szCs w:val="24"/>
        </w:rPr>
        <w:t xml:space="preserve">: Δεοντολογία Εκπόνησης Επιστημονικών Εργασιών </w:t>
      </w:r>
    </w:p>
    <w:p w14:paraId="7C664BD2" w14:textId="77777777" w:rsidR="00F517E6" w:rsidRPr="00F517E6" w:rsidRDefault="00F517E6" w:rsidP="000202E8">
      <w:pPr>
        <w:jc w:val="both"/>
        <w:rPr>
          <w:rFonts w:ascii="Corbel" w:hAnsi="Corbel"/>
          <w:b/>
          <w:sz w:val="24"/>
          <w:szCs w:val="24"/>
        </w:rPr>
      </w:pPr>
      <w:r w:rsidRPr="00F517E6">
        <w:rPr>
          <w:rFonts w:ascii="Corbel" w:hAnsi="Corbel"/>
          <w:b/>
          <w:sz w:val="24"/>
          <w:szCs w:val="24"/>
        </w:rPr>
        <w:t>Διδάσκουσες: Χ. Κανάκη – Γ. Λειβανά.</w:t>
      </w:r>
    </w:p>
    <w:p w14:paraId="7B77A881" w14:textId="77777777" w:rsidR="00F517E6" w:rsidRPr="00F517E6" w:rsidRDefault="00F517E6" w:rsidP="000202E8">
      <w:pPr>
        <w:jc w:val="both"/>
        <w:rPr>
          <w:rFonts w:ascii="Corbel" w:hAnsi="Corbel"/>
          <w:sz w:val="24"/>
          <w:szCs w:val="24"/>
        </w:rPr>
      </w:pPr>
      <w:r w:rsidRPr="00F517E6">
        <w:rPr>
          <w:rFonts w:ascii="Corbel" w:hAnsi="Corbel"/>
          <w:b/>
          <w:bCs/>
          <w:sz w:val="24"/>
          <w:szCs w:val="24"/>
        </w:rPr>
        <w:t>Περιγραφή:</w:t>
      </w:r>
    </w:p>
    <w:p w14:paraId="38884863" w14:textId="77777777" w:rsidR="00F517E6" w:rsidRPr="00F517E6" w:rsidRDefault="00F517E6" w:rsidP="000202E8">
      <w:pPr>
        <w:jc w:val="both"/>
        <w:rPr>
          <w:rFonts w:ascii="Corbel" w:hAnsi="Corbel"/>
          <w:sz w:val="24"/>
          <w:szCs w:val="24"/>
        </w:rPr>
      </w:pPr>
      <w:r w:rsidRPr="00F517E6">
        <w:rPr>
          <w:rFonts w:ascii="Corbel" w:hAnsi="Corbel"/>
          <w:sz w:val="24"/>
          <w:szCs w:val="24"/>
        </w:rPr>
        <w:t xml:space="preserve">Σκοπός του μαθήματος είναι η εξοικείωση των φοιτητών </w:t>
      </w:r>
      <w:r w:rsidR="000202E8">
        <w:rPr>
          <w:rFonts w:ascii="Corbel" w:hAnsi="Corbel"/>
          <w:sz w:val="24"/>
          <w:szCs w:val="24"/>
        </w:rPr>
        <w:t>με τη</w:t>
      </w:r>
      <w:r w:rsidRPr="00F517E6">
        <w:rPr>
          <w:rFonts w:ascii="Corbel" w:hAnsi="Corbel"/>
          <w:sz w:val="24"/>
          <w:szCs w:val="24"/>
        </w:rPr>
        <w:t xml:space="preserve"> συγγραφή επιστημονικών εργασιών. Αναλύονται </w:t>
      </w:r>
      <w:r w:rsidR="000202E8">
        <w:rPr>
          <w:rFonts w:ascii="Corbel" w:hAnsi="Corbel"/>
          <w:sz w:val="24"/>
          <w:szCs w:val="24"/>
        </w:rPr>
        <w:t>θέματα σχετικά με τη</w:t>
      </w:r>
      <w:r w:rsidRPr="00F517E6">
        <w:rPr>
          <w:rFonts w:ascii="Corbel" w:hAnsi="Corbel"/>
          <w:sz w:val="24"/>
          <w:szCs w:val="24"/>
        </w:rPr>
        <w:t xml:space="preserve"> δεοντολογία εκπόνησης εργασιών,  την επιστημονική γραφή και τα χαρακτηριστικά της, καθώς και την διαφοροποίησή της από άλλα είδη γραφής. Δίνεται έμφαση στα είδη επιστημονικών εργασιών στην Κοινωνιολογία και τους τρόπους ανάπτυξης της δομής και του περιεχομένου τους. Με στοχευμένες πρακτικές ασκήσεις  επιδιώκεται  η κατανόηση της διαδικασίας συγγραφής εργασιών και η  ορθή χρήση βιβλιογραφικών παραπομπών και αναφορών με σκοπό την αποφυγή της λογοκλοπής. Προς αυτή την κατεύθυνση</w:t>
      </w:r>
      <w:r w:rsidRPr="003669D2">
        <w:rPr>
          <w:rFonts w:ascii="Corbel" w:hAnsi="Corbel"/>
          <w:sz w:val="24"/>
          <w:szCs w:val="24"/>
        </w:rPr>
        <w:t xml:space="preserve">, </w:t>
      </w:r>
      <w:r w:rsidRPr="00F517E6">
        <w:rPr>
          <w:rFonts w:ascii="Corbel" w:hAnsi="Corbel"/>
          <w:sz w:val="24"/>
          <w:szCs w:val="24"/>
        </w:rPr>
        <w:t>οι φοιτητές ενθαρρύνονται  στη  χρήση των δυνατοτήτων που προσφέρουν τα σύγχρονα διαδικτυακά εργαλεία διαχείρισης βιβλιογραφίας.  Σχολιάζονται επίσης, ζητήματα που αφορούν στην γλωσσική επιμέλεια των κειμένων, καθώς και τις αρχές προφορικής  παρουσίασης εργασιών.</w:t>
      </w:r>
    </w:p>
    <w:p w14:paraId="5F4DCA9D" w14:textId="77777777" w:rsidR="00F517E6" w:rsidRPr="00F517E6" w:rsidRDefault="00F517E6" w:rsidP="000202E8">
      <w:pPr>
        <w:jc w:val="both"/>
        <w:rPr>
          <w:rFonts w:ascii="Corbel" w:hAnsi="Corbel"/>
          <w:b/>
          <w:sz w:val="24"/>
          <w:szCs w:val="24"/>
        </w:rPr>
      </w:pPr>
      <w:r w:rsidRPr="00F517E6">
        <w:rPr>
          <w:rFonts w:ascii="Corbel" w:hAnsi="Corbel"/>
          <w:b/>
          <w:sz w:val="24"/>
          <w:szCs w:val="24"/>
        </w:rPr>
        <w:t>Σύγγραμμα:</w:t>
      </w:r>
    </w:p>
    <w:p w14:paraId="4662E245" w14:textId="77777777" w:rsidR="00F517E6" w:rsidRPr="00F517E6" w:rsidRDefault="00F517E6" w:rsidP="000202E8">
      <w:pPr>
        <w:jc w:val="both"/>
        <w:rPr>
          <w:rFonts w:ascii="Corbel" w:hAnsi="Corbel"/>
          <w:sz w:val="24"/>
          <w:szCs w:val="24"/>
        </w:rPr>
      </w:pPr>
      <w:r w:rsidRPr="00F517E6">
        <w:rPr>
          <w:rFonts w:ascii="Corbel" w:hAnsi="Corbel"/>
          <w:sz w:val="24"/>
          <w:szCs w:val="24"/>
        </w:rPr>
        <w:t xml:space="preserve">Ζαφειρόπουλος, Κ. (2015). </w:t>
      </w:r>
      <w:r w:rsidRPr="00F517E6">
        <w:rPr>
          <w:rFonts w:ascii="Corbel" w:hAnsi="Corbel"/>
          <w:i/>
          <w:sz w:val="24"/>
          <w:szCs w:val="24"/>
        </w:rPr>
        <w:t>Πώς γίνεται μια επιστημονική εργασία</w:t>
      </w:r>
      <w:r w:rsidRPr="00F517E6">
        <w:rPr>
          <w:rFonts w:ascii="Corbel" w:hAnsi="Corbel"/>
          <w:sz w:val="24"/>
          <w:szCs w:val="24"/>
        </w:rPr>
        <w:t>; 2η έκδ. Αθήνα: Κριτική.</w:t>
      </w:r>
    </w:p>
    <w:p w14:paraId="5A8F46DC" w14:textId="77777777" w:rsidR="00F517E6" w:rsidRDefault="00F517E6" w:rsidP="000202E8">
      <w:pPr>
        <w:jc w:val="both"/>
        <w:rPr>
          <w:rFonts w:ascii="Corbel" w:hAnsi="Corbel"/>
          <w:sz w:val="24"/>
          <w:szCs w:val="24"/>
        </w:rPr>
      </w:pPr>
      <w:r w:rsidRPr="00F517E6">
        <w:rPr>
          <w:rFonts w:ascii="Corbel" w:hAnsi="Corbel"/>
          <w:sz w:val="24"/>
          <w:szCs w:val="24"/>
        </w:rPr>
        <w:t>Πρόσθετο υλικό (διαφάνειες μαθημάτων, ασκήσεις, διαδικτυακοί οδηγοί, προτεινόμενη βιβλιογραφία</w:t>
      </w:r>
      <w:r w:rsidR="000202E8">
        <w:rPr>
          <w:rFonts w:ascii="Corbel" w:hAnsi="Corbel"/>
          <w:sz w:val="24"/>
          <w:szCs w:val="24"/>
        </w:rPr>
        <w:t>, κλπ.</w:t>
      </w:r>
      <w:r w:rsidRPr="00F517E6">
        <w:rPr>
          <w:rFonts w:ascii="Corbel" w:hAnsi="Corbel"/>
          <w:sz w:val="24"/>
          <w:szCs w:val="24"/>
        </w:rPr>
        <w:t xml:space="preserve">) </w:t>
      </w:r>
      <w:r w:rsidR="000202E8">
        <w:rPr>
          <w:rFonts w:ascii="Corbel" w:hAnsi="Corbel"/>
          <w:sz w:val="24"/>
          <w:szCs w:val="24"/>
        </w:rPr>
        <w:t xml:space="preserve">διατίθεται </w:t>
      </w:r>
      <w:r w:rsidRPr="00F517E6">
        <w:rPr>
          <w:rFonts w:ascii="Corbel" w:hAnsi="Corbel"/>
          <w:sz w:val="24"/>
          <w:szCs w:val="24"/>
        </w:rPr>
        <w:t xml:space="preserve">στο περιεχόμενο του μαθήματος στην πλατφόρμα </w:t>
      </w:r>
      <w:r w:rsidRPr="00F517E6">
        <w:rPr>
          <w:rFonts w:ascii="Corbel" w:hAnsi="Corbel"/>
          <w:sz w:val="24"/>
          <w:szCs w:val="24"/>
          <w:lang w:val="en-US"/>
        </w:rPr>
        <w:t>Open</w:t>
      </w:r>
      <w:r w:rsidRPr="003669D2">
        <w:rPr>
          <w:rFonts w:ascii="Corbel" w:hAnsi="Corbel"/>
          <w:sz w:val="24"/>
          <w:szCs w:val="24"/>
        </w:rPr>
        <w:t xml:space="preserve"> </w:t>
      </w:r>
      <w:r w:rsidRPr="00F517E6">
        <w:rPr>
          <w:rFonts w:ascii="Corbel" w:hAnsi="Corbel"/>
          <w:sz w:val="24"/>
          <w:szCs w:val="24"/>
          <w:lang w:val="en-US"/>
        </w:rPr>
        <w:t>E</w:t>
      </w:r>
      <w:r w:rsidRPr="003669D2">
        <w:rPr>
          <w:rFonts w:ascii="Corbel" w:hAnsi="Corbel"/>
          <w:sz w:val="24"/>
          <w:szCs w:val="24"/>
        </w:rPr>
        <w:t>-</w:t>
      </w:r>
      <w:r w:rsidRPr="00F517E6">
        <w:rPr>
          <w:rFonts w:ascii="Corbel" w:hAnsi="Corbel"/>
          <w:sz w:val="24"/>
          <w:szCs w:val="24"/>
          <w:lang w:val="en-US"/>
        </w:rPr>
        <w:t>class</w:t>
      </w:r>
      <w:r w:rsidRPr="00F517E6">
        <w:rPr>
          <w:rFonts w:ascii="Corbel" w:hAnsi="Corbel"/>
          <w:sz w:val="24"/>
          <w:szCs w:val="24"/>
        </w:rPr>
        <w:t>.</w:t>
      </w:r>
    </w:p>
    <w:p w14:paraId="459E3EF0" w14:textId="77777777" w:rsidR="00F517E6" w:rsidRPr="00F517E6" w:rsidRDefault="00F517E6" w:rsidP="000202E8">
      <w:pPr>
        <w:jc w:val="both"/>
        <w:rPr>
          <w:rFonts w:ascii="Corbel" w:hAnsi="Corbel"/>
          <w:sz w:val="24"/>
          <w:szCs w:val="24"/>
        </w:rPr>
      </w:pPr>
    </w:p>
    <w:p w14:paraId="62E14EEF" w14:textId="77777777" w:rsidR="00F517E6" w:rsidRPr="00F517E6" w:rsidRDefault="00F517E6" w:rsidP="000202E8">
      <w:pPr>
        <w:jc w:val="both"/>
        <w:rPr>
          <w:rFonts w:ascii="Corbel" w:hAnsi="Corbel"/>
          <w:b/>
          <w:sz w:val="24"/>
          <w:szCs w:val="24"/>
          <w:lang w:val="en-US"/>
        </w:rPr>
      </w:pPr>
      <w:r w:rsidRPr="003669D2">
        <w:rPr>
          <w:rFonts w:ascii="Corbel" w:hAnsi="Corbel"/>
          <w:b/>
          <w:sz w:val="24"/>
          <w:szCs w:val="24"/>
          <w:lang w:val="en-US"/>
        </w:rPr>
        <w:t>300834 </w:t>
      </w:r>
      <w:r w:rsidRPr="00F517E6">
        <w:rPr>
          <w:rFonts w:ascii="Corbel" w:hAnsi="Corbel"/>
          <w:b/>
          <w:sz w:val="24"/>
          <w:szCs w:val="24"/>
          <w:lang w:val="en-US"/>
        </w:rPr>
        <w:t xml:space="preserve">Information Literacy II: </w:t>
      </w:r>
      <w:r>
        <w:rPr>
          <w:rFonts w:ascii="Corbel" w:hAnsi="Corbel"/>
          <w:b/>
          <w:sz w:val="24"/>
          <w:szCs w:val="24"/>
          <w:lang w:val="en-US"/>
        </w:rPr>
        <w:t>Ethical Standards of</w:t>
      </w:r>
      <w:r w:rsidRPr="00F517E6">
        <w:rPr>
          <w:rFonts w:ascii="Corbel" w:hAnsi="Corbel"/>
          <w:b/>
          <w:sz w:val="24"/>
          <w:szCs w:val="24"/>
          <w:lang w:val="en-US"/>
        </w:rPr>
        <w:t xml:space="preserve"> Academic Writing </w:t>
      </w:r>
    </w:p>
    <w:p w14:paraId="789E072E" w14:textId="77777777" w:rsidR="00F517E6" w:rsidRPr="00F517E6" w:rsidRDefault="00F517E6" w:rsidP="000202E8">
      <w:pPr>
        <w:jc w:val="both"/>
        <w:rPr>
          <w:rFonts w:ascii="Corbel" w:hAnsi="Corbel"/>
          <w:b/>
          <w:sz w:val="24"/>
          <w:szCs w:val="24"/>
          <w:lang w:val="en-US"/>
        </w:rPr>
      </w:pPr>
      <w:r>
        <w:rPr>
          <w:rFonts w:ascii="Corbel" w:hAnsi="Corbel"/>
          <w:b/>
          <w:sz w:val="24"/>
          <w:szCs w:val="24"/>
          <w:lang w:val="en-US"/>
        </w:rPr>
        <w:t xml:space="preserve">Teachers: </w:t>
      </w:r>
      <w:r w:rsidRPr="00F517E6">
        <w:rPr>
          <w:rFonts w:ascii="Corbel" w:hAnsi="Corbel"/>
          <w:b/>
          <w:sz w:val="24"/>
          <w:szCs w:val="24"/>
          <w:lang w:val="en-US"/>
        </w:rPr>
        <w:t>C. Kanaki – G. Leivana</w:t>
      </w:r>
    </w:p>
    <w:p w14:paraId="6186602D" w14:textId="77777777" w:rsidR="00F517E6" w:rsidRPr="00F517E6" w:rsidRDefault="00F517E6" w:rsidP="000202E8">
      <w:pPr>
        <w:jc w:val="both"/>
        <w:rPr>
          <w:rFonts w:ascii="Corbel" w:hAnsi="Corbel"/>
          <w:b/>
          <w:sz w:val="24"/>
          <w:szCs w:val="24"/>
          <w:lang w:val="en-US"/>
        </w:rPr>
      </w:pPr>
      <w:r w:rsidRPr="00F517E6">
        <w:rPr>
          <w:rFonts w:ascii="Corbel" w:hAnsi="Corbel"/>
          <w:b/>
          <w:sz w:val="24"/>
          <w:szCs w:val="24"/>
          <w:lang w:val="en-US"/>
        </w:rPr>
        <w:t>Description:</w:t>
      </w:r>
    </w:p>
    <w:p w14:paraId="7B2490E9" w14:textId="77777777" w:rsidR="00F517E6" w:rsidRPr="00F517E6" w:rsidRDefault="00F517E6" w:rsidP="000202E8">
      <w:pPr>
        <w:jc w:val="both"/>
        <w:rPr>
          <w:rFonts w:ascii="Corbel" w:hAnsi="Corbel"/>
          <w:sz w:val="24"/>
          <w:szCs w:val="24"/>
          <w:lang w:val="en-US"/>
        </w:rPr>
      </w:pPr>
      <w:r w:rsidRPr="00F517E6">
        <w:rPr>
          <w:rFonts w:ascii="Corbel" w:hAnsi="Corbel"/>
          <w:sz w:val="24"/>
          <w:szCs w:val="24"/>
          <w:lang w:val="en-US"/>
        </w:rPr>
        <w:t xml:space="preserve">The course aims to familiarize students with academic writing. Ethical standards regarding academic writing and its special characteristics as opposed to other types of writing are analyzed. Special emphasis is given to different types of scientific works in Sociology and the development of their structure and content. With targeted practical exercises, the course attempts to offer an understanding of the writing process and </w:t>
      </w:r>
      <w:r w:rsidRPr="003669D2">
        <w:rPr>
          <w:rFonts w:ascii="Corbel" w:hAnsi="Corbel"/>
          <w:sz w:val="24"/>
          <w:szCs w:val="24"/>
          <w:lang w:val="en-US"/>
        </w:rPr>
        <w:t>the</w:t>
      </w:r>
      <w:r w:rsidRPr="00F517E6">
        <w:rPr>
          <w:rFonts w:ascii="Corbel" w:hAnsi="Corbel"/>
          <w:sz w:val="24"/>
          <w:szCs w:val="24"/>
          <w:lang w:val="en-US"/>
        </w:rPr>
        <w:t xml:space="preserve"> appropriate use of citations and references in order to avoid plagiarism. In this direction, students are encouraged to exploit the features of current online reference management tools. Issues of proper language use in writing and techniques of oral presentations of assignments are also discussed.   </w:t>
      </w:r>
    </w:p>
    <w:p w14:paraId="44D8306F" w14:textId="77777777" w:rsidR="00F517E6" w:rsidRPr="00F517E6" w:rsidRDefault="00F517E6" w:rsidP="000202E8">
      <w:pPr>
        <w:jc w:val="both"/>
        <w:rPr>
          <w:rFonts w:ascii="Corbel" w:hAnsi="Corbel"/>
          <w:sz w:val="24"/>
          <w:szCs w:val="24"/>
          <w:lang w:val="en-US"/>
        </w:rPr>
      </w:pPr>
    </w:p>
    <w:sectPr w:rsidR="00F517E6" w:rsidRPr="00F51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6"/>
    <w:rsid w:val="000202E8"/>
    <w:rsid w:val="00256FFF"/>
    <w:rsid w:val="003669D2"/>
    <w:rsid w:val="003860D2"/>
    <w:rsid w:val="00F51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7773"/>
  <w15:chartTrackingRefBased/>
  <w15:docId w15:val="{066FAC14-D999-47D7-8700-3F8E4AE7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dc:creator>
  <cp:keywords/>
  <dc:description/>
  <cp:lastModifiedBy>Konstadakis Markos</cp:lastModifiedBy>
  <cp:revision>2</cp:revision>
  <dcterms:created xsi:type="dcterms:W3CDTF">2021-03-01T12:51:00Z</dcterms:created>
  <dcterms:modified xsi:type="dcterms:W3CDTF">2021-03-01T12:51:00Z</dcterms:modified>
</cp:coreProperties>
</file>